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11" w:rsidRDefault="008A5F11" w:rsidP="008A5F11">
      <w:pPr>
        <w:jc w:val="center"/>
        <w:rPr>
          <w:b/>
        </w:rPr>
      </w:pPr>
      <w:r>
        <w:rPr>
          <w:b/>
        </w:rPr>
        <w:t>UCHWAŁA NR XXXIV/152/13</w:t>
      </w:r>
    </w:p>
    <w:p w:rsidR="008A5F11" w:rsidRDefault="008A5F11" w:rsidP="008A5F11">
      <w:pPr>
        <w:jc w:val="center"/>
        <w:rPr>
          <w:b/>
        </w:rPr>
      </w:pPr>
      <w:r>
        <w:rPr>
          <w:b/>
        </w:rPr>
        <w:t>RADY MIEJSKIEJ W WYŚMIERZYCACH</w:t>
      </w:r>
    </w:p>
    <w:p w:rsidR="008A5F11" w:rsidRDefault="008A5F11" w:rsidP="008A5F11">
      <w:pPr>
        <w:ind w:left="2836"/>
        <w:rPr>
          <w:b/>
        </w:rPr>
      </w:pPr>
      <w:r>
        <w:rPr>
          <w:b/>
        </w:rPr>
        <w:t xml:space="preserve">   z dnia 30 grudnia 2013 roku</w:t>
      </w:r>
    </w:p>
    <w:p w:rsidR="008A5F11" w:rsidRDefault="008A5F11" w:rsidP="008A5F11">
      <w:pPr>
        <w:jc w:val="center"/>
        <w:rPr>
          <w:b/>
        </w:rPr>
      </w:pPr>
      <w:r>
        <w:rPr>
          <w:b/>
        </w:rPr>
        <w:t xml:space="preserve">                                                              </w:t>
      </w:r>
    </w:p>
    <w:p w:rsidR="008A5F11" w:rsidRDefault="008A5F11" w:rsidP="008A5F11">
      <w:pPr>
        <w:jc w:val="center"/>
        <w:rPr>
          <w:b/>
        </w:rPr>
      </w:pPr>
    </w:p>
    <w:p w:rsidR="008A5F11" w:rsidRDefault="008A5F11" w:rsidP="008A5F11">
      <w:pPr>
        <w:rPr>
          <w:b/>
        </w:rPr>
      </w:pPr>
      <w:r>
        <w:rPr>
          <w:b/>
        </w:rPr>
        <w:t xml:space="preserve">w sprawie: zmian w  Wieloletniej Prognozie Finansowej  Gminy Wyśmierzyce </w:t>
      </w:r>
    </w:p>
    <w:p w:rsidR="008A5F11" w:rsidRDefault="008A5F11" w:rsidP="008A5F11">
      <w:pPr>
        <w:rPr>
          <w:b/>
        </w:rPr>
      </w:pPr>
      <w:r>
        <w:rPr>
          <w:b/>
        </w:rPr>
        <w:t>na lata 2013-2020</w:t>
      </w:r>
    </w:p>
    <w:p w:rsidR="008A5F11" w:rsidRDefault="008A5F11" w:rsidP="008A5F11"/>
    <w:p w:rsidR="008A5F11" w:rsidRDefault="008A5F11" w:rsidP="008A5F11"/>
    <w:p w:rsidR="008A5F11" w:rsidRDefault="008A5F11" w:rsidP="008A5F11">
      <w:pPr>
        <w:pStyle w:val="Tekstpodstawowy"/>
      </w:pPr>
      <w:r>
        <w:t xml:space="preserve">         Na podstawie art. 226, art. 227, art. 228, art. 230 ust. 6 i art. 243 ustawy z dnia 27 sierpnia 2009r. o finansach publicznych (j.t. Dz. U. z 2013r. poz. 885 z  </w:t>
      </w:r>
      <w:proofErr w:type="spellStart"/>
      <w:r>
        <w:t>póź</w:t>
      </w:r>
      <w:proofErr w:type="spellEnd"/>
      <w:r>
        <w:t xml:space="preserve">. zm.) oraz art.169-171 ustawy z dnia 30 czerwca 2005r. o finansach publicznych (Dz. U. Nr 249, poz.2104 z </w:t>
      </w:r>
      <w:proofErr w:type="spellStart"/>
      <w:r>
        <w:t>póź</w:t>
      </w:r>
      <w:proofErr w:type="spellEnd"/>
      <w:r>
        <w:t xml:space="preserve">. zm.) w związku z art.121 ust 8 i art. 122 ust. 3 ustawy  z dnia 27 sierpnia 2209r przepisy wprowadzające ustawę o finansach publicznych (Dz. U. Nr 157 poz. 1241 z </w:t>
      </w:r>
      <w:proofErr w:type="spellStart"/>
      <w:r>
        <w:t>póżn</w:t>
      </w:r>
      <w:proofErr w:type="spellEnd"/>
      <w:r>
        <w:t xml:space="preserve">. zm. ). </w:t>
      </w:r>
    </w:p>
    <w:p w:rsidR="008A5F11" w:rsidRDefault="008A5F11" w:rsidP="008A5F11">
      <w:pPr>
        <w:pStyle w:val="Tekstpodstawowy"/>
        <w:rPr>
          <w:b/>
        </w:rPr>
      </w:pPr>
      <w:r>
        <w:rPr>
          <w:b/>
        </w:rPr>
        <w:t>Rada Miejska w Wyśmierzycach uchwala, co następuje:</w:t>
      </w:r>
    </w:p>
    <w:p w:rsidR="008A5F11" w:rsidRDefault="008A5F11" w:rsidP="008A5F11">
      <w:pPr>
        <w:jc w:val="center"/>
      </w:pPr>
      <w:r>
        <w:t>§ 1</w:t>
      </w:r>
    </w:p>
    <w:p w:rsidR="008A5F11" w:rsidRDefault="008A5F11" w:rsidP="008A5F11">
      <w:pPr>
        <w:jc w:val="center"/>
      </w:pPr>
    </w:p>
    <w:p w:rsidR="008A5F11" w:rsidRDefault="008A5F11" w:rsidP="008A5F11">
      <w:pPr>
        <w:pStyle w:val="Tekstpodstawowy"/>
        <w:rPr>
          <w:color w:val="000000"/>
        </w:rPr>
      </w:pPr>
      <w:r>
        <w:t>Wprowadza się zmiany w załączniku nr 1 do uchwały w sprawie Wieloletniej Prognozy Finansowej Gminy Wyśmierzyce na lata 2013 – 2020 zgodnie  załącznikiem nr 1 do niniejszej uchwały.</w:t>
      </w:r>
    </w:p>
    <w:p w:rsidR="008A5F11" w:rsidRDefault="008A5F11" w:rsidP="008A5F11">
      <w:pPr>
        <w:pStyle w:val="Tekstpodstawowy"/>
        <w:jc w:val="center"/>
      </w:pPr>
      <w:r>
        <w:t>§ 2</w:t>
      </w:r>
    </w:p>
    <w:p w:rsidR="008A5F11" w:rsidRDefault="008A5F11" w:rsidP="008A5F11">
      <w:pPr>
        <w:pStyle w:val="Tekstpodstawowy"/>
        <w:jc w:val="center"/>
      </w:pPr>
    </w:p>
    <w:p w:rsidR="008A5F11" w:rsidRDefault="008A5F11" w:rsidP="008A5F11">
      <w:pPr>
        <w:pStyle w:val="Tekstpodstawowy"/>
      </w:pPr>
      <w:r>
        <w:t>Wykonanie uchwały powierza się Burmistrzowi Wyśmierzyc.</w:t>
      </w:r>
    </w:p>
    <w:p w:rsidR="008A5F11" w:rsidRDefault="008A5F11" w:rsidP="008A5F11">
      <w:pPr>
        <w:pStyle w:val="Tekstpodstawowy"/>
      </w:pPr>
    </w:p>
    <w:p w:rsidR="008A5F11" w:rsidRDefault="008A5F11" w:rsidP="008A5F11">
      <w:pPr>
        <w:pStyle w:val="Tekstpodstawowy"/>
        <w:jc w:val="center"/>
      </w:pPr>
      <w:r>
        <w:t>§ 3</w:t>
      </w:r>
    </w:p>
    <w:p w:rsidR="008A5F11" w:rsidRDefault="008A5F11" w:rsidP="008A5F11">
      <w:pPr>
        <w:pStyle w:val="Tekstpodstawowy"/>
        <w:jc w:val="center"/>
      </w:pPr>
    </w:p>
    <w:p w:rsidR="008A5F11" w:rsidRDefault="008A5F11" w:rsidP="008A5F11">
      <w:pPr>
        <w:pStyle w:val="Tekstpodstawowy"/>
      </w:pPr>
      <w:r>
        <w:t xml:space="preserve">Uchwała wchodzi w życie z dniem podjęcia. </w:t>
      </w:r>
    </w:p>
    <w:p w:rsidR="008A5F11" w:rsidRDefault="008A5F11" w:rsidP="008A5F11">
      <w:pPr>
        <w:pStyle w:val="Tekstpodstawowy"/>
      </w:pPr>
    </w:p>
    <w:p w:rsidR="008A5F11" w:rsidRDefault="008A5F11" w:rsidP="008A5F1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b/>
        </w:rPr>
        <w:t>PRZEWODNICZĄCY RADY</w:t>
      </w:r>
    </w:p>
    <w:p w:rsidR="008A5F11" w:rsidRDefault="008A5F11" w:rsidP="008A5F11">
      <w:pPr>
        <w:rPr>
          <w:b/>
        </w:rPr>
      </w:pPr>
    </w:p>
    <w:p w:rsidR="008A5F11" w:rsidRDefault="008A5F11" w:rsidP="008A5F11">
      <w:pPr>
        <w:rPr>
          <w:b/>
        </w:rPr>
      </w:pPr>
    </w:p>
    <w:p w:rsidR="008A5F11" w:rsidRDefault="008A5F11" w:rsidP="008A5F1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mgr Mirosław Bomba </w:t>
      </w:r>
    </w:p>
    <w:p w:rsidR="008A5F11" w:rsidRDefault="008A5F11" w:rsidP="008A5F11">
      <w:pPr>
        <w:rPr>
          <w:b/>
          <w:sz w:val="20"/>
          <w:szCs w:val="20"/>
        </w:rPr>
      </w:pPr>
    </w:p>
    <w:p w:rsidR="008A5F11" w:rsidRDefault="008A5F11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E2D35" w:rsidRDefault="008E2D35" w:rsidP="008A5F11">
      <w:pPr>
        <w:rPr>
          <w:b/>
          <w:sz w:val="22"/>
          <w:szCs w:val="22"/>
        </w:rPr>
      </w:pPr>
    </w:p>
    <w:p w:rsidR="008A5F11" w:rsidRDefault="008A5F11" w:rsidP="008A5F11">
      <w:pPr>
        <w:rPr>
          <w:b/>
          <w:sz w:val="22"/>
          <w:szCs w:val="22"/>
        </w:rPr>
      </w:pPr>
    </w:p>
    <w:p w:rsidR="008A5F11" w:rsidRPr="008A5F11" w:rsidRDefault="008A5F11" w:rsidP="008A5F11">
      <w:pPr>
        <w:rPr>
          <w:b/>
          <w:sz w:val="22"/>
          <w:szCs w:val="22"/>
        </w:rPr>
      </w:pPr>
      <w:bookmarkStart w:id="0" w:name="_GoBack"/>
      <w:r w:rsidRPr="008A5F11">
        <w:rPr>
          <w:b/>
          <w:sz w:val="22"/>
          <w:szCs w:val="22"/>
        </w:rPr>
        <w:lastRenderedPageBreak/>
        <w:t xml:space="preserve">Objaśnienia do uchwały Nr </w:t>
      </w:r>
      <w:r>
        <w:rPr>
          <w:b/>
          <w:sz w:val="22"/>
          <w:szCs w:val="22"/>
        </w:rPr>
        <w:t>XXXIV/152/13</w:t>
      </w:r>
      <w:r w:rsidRPr="008A5F11">
        <w:rPr>
          <w:b/>
          <w:sz w:val="22"/>
          <w:szCs w:val="22"/>
        </w:rPr>
        <w:t xml:space="preserve"> Rady Miejskiej w Wyśmierzycach z dnia </w:t>
      </w:r>
      <w:r>
        <w:rPr>
          <w:b/>
          <w:sz w:val="22"/>
          <w:szCs w:val="22"/>
        </w:rPr>
        <w:t>30</w:t>
      </w:r>
      <w:r w:rsidRPr="008A5F11">
        <w:rPr>
          <w:b/>
          <w:sz w:val="22"/>
          <w:szCs w:val="22"/>
        </w:rPr>
        <w:t xml:space="preserve"> grudnia 2013r w sprawie zmian w Wieloletniej Prognozie Finansowej Gminy Wyśmierzyce na lata 2013 - 2020.</w:t>
      </w: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>Zmiany w załącznik nr 1:</w:t>
      </w: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Plan dochodów budżetu w   2013r został zwiększony o kwotę </w:t>
      </w:r>
      <w:r w:rsidR="00A32A10">
        <w:rPr>
          <w:sz w:val="22"/>
          <w:szCs w:val="22"/>
        </w:rPr>
        <w:t>278.492</w:t>
      </w:r>
      <w:r w:rsidRPr="008A5F11">
        <w:rPr>
          <w:sz w:val="22"/>
          <w:szCs w:val="22"/>
        </w:rPr>
        <w:t xml:space="preserve">zł   w tym: dochody majątkowe – kwota </w:t>
      </w:r>
      <w:r w:rsidR="00732230">
        <w:rPr>
          <w:sz w:val="22"/>
          <w:szCs w:val="22"/>
        </w:rPr>
        <w:t xml:space="preserve">268.765 </w:t>
      </w:r>
      <w:r w:rsidRPr="008A5F11">
        <w:rPr>
          <w:sz w:val="22"/>
          <w:szCs w:val="22"/>
        </w:rPr>
        <w:t xml:space="preserve">zł i dochody bieżące kwota </w:t>
      </w:r>
      <w:r w:rsidR="00A32A10">
        <w:rPr>
          <w:sz w:val="22"/>
          <w:szCs w:val="22"/>
        </w:rPr>
        <w:t>9.727</w:t>
      </w:r>
      <w:r w:rsidRPr="008A5F11">
        <w:rPr>
          <w:sz w:val="22"/>
          <w:szCs w:val="22"/>
        </w:rPr>
        <w:t xml:space="preserve">zł </w:t>
      </w: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>Na dochody majątkowe składają się:</w:t>
      </w: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- dochody z tytułu sprzedaży mienia w kwocie </w:t>
      </w:r>
      <w:r w:rsidR="00732230">
        <w:rPr>
          <w:sz w:val="22"/>
          <w:szCs w:val="22"/>
        </w:rPr>
        <w:t>268.765</w:t>
      </w:r>
      <w:r w:rsidRPr="008A5F11">
        <w:rPr>
          <w:sz w:val="22"/>
          <w:szCs w:val="22"/>
        </w:rPr>
        <w:t>zł,</w:t>
      </w:r>
    </w:p>
    <w:p w:rsid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>Na dochody bieżące składają się:</w:t>
      </w:r>
    </w:p>
    <w:p w:rsidR="00A32A10" w:rsidRPr="008A5F11" w:rsidRDefault="00A32A10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- dotacje celowe z budżetu Mazowieckiego urzędu Wojewódzkiego w kwocie </w:t>
      </w:r>
      <w:r>
        <w:rPr>
          <w:sz w:val="22"/>
          <w:szCs w:val="22"/>
        </w:rPr>
        <w:t>885</w:t>
      </w:r>
      <w:r w:rsidRPr="008A5F11">
        <w:rPr>
          <w:sz w:val="22"/>
          <w:szCs w:val="22"/>
        </w:rPr>
        <w:t>zł</w:t>
      </w:r>
    </w:p>
    <w:p w:rsid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- dochody z tytułu podatków i opłat w kwocie </w:t>
      </w:r>
      <w:r w:rsidR="00732230">
        <w:rPr>
          <w:sz w:val="22"/>
          <w:szCs w:val="22"/>
        </w:rPr>
        <w:t>4.042</w:t>
      </w:r>
      <w:r w:rsidRPr="008A5F11">
        <w:rPr>
          <w:sz w:val="22"/>
          <w:szCs w:val="22"/>
        </w:rPr>
        <w:t>zł</w:t>
      </w:r>
    </w:p>
    <w:p w:rsidR="00732230" w:rsidRPr="008A5F11" w:rsidRDefault="00732230" w:rsidP="008A5F11">
      <w:pPr>
        <w:rPr>
          <w:sz w:val="22"/>
          <w:szCs w:val="22"/>
        </w:rPr>
      </w:pPr>
      <w:r>
        <w:rPr>
          <w:sz w:val="22"/>
          <w:szCs w:val="22"/>
        </w:rPr>
        <w:t>- dochody pozostałe w kwocie 4.800zł</w:t>
      </w: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Plan dochodów budżetu został zmniejszony o kwotę </w:t>
      </w:r>
      <w:r w:rsidR="00A32A10">
        <w:rPr>
          <w:sz w:val="22"/>
          <w:szCs w:val="22"/>
        </w:rPr>
        <w:t>213.643</w:t>
      </w:r>
      <w:r w:rsidR="00732230">
        <w:rPr>
          <w:sz w:val="22"/>
          <w:szCs w:val="22"/>
        </w:rPr>
        <w:t>z</w:t>
      </w:r>
      <w:r w:rsidRPr="008A5F11">
        <w:rPr>
          <w:sz w:val="22"/>
          <w:szCs w:val="22"/>
        </w:rPr>
        <w:t xml:space="preserve">ł  w tym: dochody majątkowe- kwota  </w:t>
      </w:r>
      <w:r w:rsidR="00732230">
        <w:t>132.730</w:t>
      </w:r>
      <w:r w:rsidRPr="008A5F11">
        <w:rPr>
          <w:sz w:val="22"/>
          <w:szCs w:val="22"/>
        </w:rPr>
        <w:t xml:space="preserve">zł  i dochody bieżące kwota </w:t>
      </w:r>
      <w:r w:rsidR="00A32A10">
        <w:rPr>
          <w:sz w:val="22"/>
          <w:szCs w:val="22"/>
        </w:rPr>
        <w:t>80.913</w:t>
      </w:r>
      <w:r w:rsidRPr="008A5F11">
        <w:rPr>
          <w:sz w:val="22"/>
          <w:szCs w:val="22"/>
        </w:rPr>
        <w:t>zł</w:t>
      </w: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Dochody majątkowe w kwocie </w:t>
      </w:r>
      <w:r>
        <w:rPr>
          <w:sz w:val="22"/>
          <w:szCs w:val="22"/>
        </w:rPr>
        <w:t xml:space="preserve">82.730 </w:t>
      </w:r>
      <w:r w:rsidRPr="008A5F11">
        <w:rPr>
          <w:sz w:val="22"/>
          <w:szCs w:val="22"/>
        </w:rPr>
        <w:t xml:space="preserve">zł dotyczą dotacji na zadanie inwestycyjne pn. </w:t>
      </w:r>
      <w:r>
        <w:rPr>
          <w:sz w:val="22"/>
          <w:szCs w:val="22"/>
        </w:rPr>
        <w:t>„</w:t>
      </w:r>
      <w:r w:rsidRPr="008A5F11">
        <w:rPr>
          <w:sz w:val="22"/>
          <w:szCs w:val="22"/>
        </w:rPr>
        <w:t xml:space="preserve"> </w:t>
      </w:r>
      <w:r w:rsidRPr="00715E2E">
        <w:rPr>
          <w:rFonts w:ascii="Century" w:hAnsi="Century" w:cs="Arial"/>
          <w:color w:val="000000"/>
        </w:rPr>
        <w:t>Remont chodników w starej części Wyśmierzyc</w:t>
      </w:r>
      <w:r>
        <w:rPr>
          <w:rFonts w:ascii="Century" w:hAnsi="Century" w:cs="Arial"/>
          <w:color w:val="000000"/>
        </w:rPr>
        <w:t>”</w:t>
      </w:r>
      <w:r w:rsidRPr="008A5F11">
        <w:rPr>
          <w:sz w:val="22"/>
          <w:szCs w:val="22"/>
        </w:rPr>
        <w:t xml:space="preserve"> realizowane</w:t>
      </w:r>
      <w:r>
        <w:rPr>
          <w:sz w:val="22"/>
          <w:szCs w:val="22"/>
        </w:rPr>
        <w:t xml:space="preserve">j </w:t>
      </w:r>
      <w:r w:rsidRPr="008A5F11">
        <w:rPr>
          <w:sz w:val="22"/>
          <w:szCs w:val="22"/>
        </w:rPr>
        <w:t xml:space="preserve"> przy współudziale środków z  budżetu Unii Europejskiej</w:t>
      </w:r>
      <w:r>
        <w:rPr>
          <w:sz w:val="22"/>
          <w:szCs w:val="22"/>
        </w:rPr>
        <w:t>. Zadanie zostało zakończone w grudniu 2013r.</w:t>
      </w:r>
      <w:r w:rsidR="007E3E8B">
        <w:rPr>
          <w:sz w:val="22"/>
          <w:szCs w:val="22"/>
        </w:rPr>
        <w:t>,</w:t>
      </w:r>
      <w:r>
        <w:rPr>
          <w:sz w:val="22"/>
          <w:szCs w:val="22"/>
        </w:rPr>
        <w:t xml:space="preserve"> w związku z tym wniosek o płatność zostanie złożony do 31.12.2013r a dotacja wpłynie do budżetu w 2014 roku</w:t>
      </w:r>
      <w:r w:rsidR="00A32A10">
        <w:rPr>
          <w:sz w:val="22"/>
          <w:szCs w:val="22"/>
        </w:rPr>
        <w:t>;</w:t>
      </w:r>
      <w:r w:rsidR="00732230">
        <w:rPr>
          <w:sz w:val="22"/>
          <w:szCs w:val="22"/>
        </w:rPr>
        <w:t xml:space="preserve"> kwota 50.000zł dotyczy wpływów z tytułu przekształcenia prawa użytkowania wieczystego przysługującego osobom fizycznym w prawo własności</w:t>
      </w: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>Na dochody bieżące składają się:</w:t>
      </w:r>
    </w:p>
    <w:p w:rsid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- dotacje celowe z budżetu Mazowieckiego urzędu Wojewódzkiego w kwocie </w:t>
      </w:r>
      <w:r w:rsidR="00A32A10">
        <w:rPr>
          <w:sz w:val="22"/>
          <w:szCs w:val="22"/>
        </w:rPr>
        <w:t>14.913</w:t>
      </w:r>
      <w:r w:rsidRPr="008A5F11">
        <w:rPr>
          <w:sz w:val="22"/>
          <w:szCs w:val="22"/>
        </w:rPr>
        <w:t>zł</w:t>
      </w:r>
    </w:p>
    <w:p w:rsidR="00732230" w:rsidRDefault="00732230" w:rsidP="00732230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- dochody z tytułu podatków i opłat w kwocie </w:t>
      </w:r>
      <w:r>
        <w:rPr>
          <w:sz w:val="22"/>
          <w:szCs w:val="22"/>
        </w:rPr>
        <w:t>26.000</w:t>
      </w:r>
      <w:r w:rsidRPr="008A5F11">
        <w:rPr>
          <w:sz w:val="22"/>
          <w:szCs w:val="22"/>
        </w:rPr>
        <w:t>zł</w:t>
      </w:r>
    </w:p>
    <w:p w:rsidR="00732230" w:rsidRPr="008A5F11" w:rsidRDefault="00732230" w:rsidP="00732230">
      <w:pPr>
        <w:rPr>
          <w:sz w:val="22"/>
          <w:szCs w:val="22"/>
        </w:rPr>
      </w:pPr>
      <w:r>
        <w:rPr>
          <w:sz w:val="22"/>
          <w:szCs w:val="22"/>
        </w:rPr>
        <w:t>- dochody pozostałe w kwocie 40.000zł</w:t>
      </w:r>
    </w:p>
    <w:p w:rsidR="007E3E8B" w:rsidRPr="008A5F11" w:rsidRDefault="007E3E8B" w:rsidP="008A5F11">
      <w:pPr>
        <w:rPr>
          <w:sz w:val="22"/>
          <w:szCs w:val="22"/>
        </w:rPr>
      </w:pP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 xml:space="preserve">Plan wydatków budżetu 2013r został zwiększony o kwotę </w:t>
      </w:r>
      <w:r w:rsidR="00A32A10">
        <w:rPr>
          <w:sz w:val="22"/>
          <w:szCs w:val="22"/>
        </w:rPr>
        <w:t>79</w:t>
      </w:r>
      <w:r w:rsidR="002D51FC">
        <w:rPr>
          <w:sz w:val="22"/>
          <w:szCs w:val="22"/>
        </w:rPr>
        <w:t>.</w:t>
      </w:r>
      <w:r w:rsidR="00A32A10">
        <w:rPr>
          <w:sz w:val="22"/>
          <w:szCs w:val="22"/>
        </w:rPr>
        <w:t>752</w:t>
      </w:r>
      <w:r w:rsidRPr="008A5F11">
        <w:rPr>
          <w:sz w:val="22"/>
          <w:szCs w:val="22"/>
        </w:rPr>
        <w:t>zł  i dotyczy wydatków bieżących</w:t>
      </w:r>
      <w:r w:rsidR="00732230">
        <w:rPr>
          <w:sz w:val="22"/>
          <w:szCs w:val="22"/>
        </w:rPr>
        <w:t xml:space="preserve"> w kwocie </w:t>
      </w:r>
      <w:r w:rsidR="00A32A10">
        <w:rPr>
          <w:sz w:val="22"/>
          <w:szCs w:val="22"/>
        </w:rPr>
        <w:t>70.921</w:t>
      </w:r>
      <w:r w:rsidR="00732230">
        <w:rPr>
          <w:sz w:val="22"/>
          <w:szCs w:val="22"/>
        </w:rPr>
        <w:t>zł i dochodów majątkowych w kwocie 8.831zł na zdanie inwestycyjne pn. ”</w:t>
      </w:r>
      <w:r w:rsidR="00732230" w:rsidRPr="00732230">
        <w:t xml:space="preserve"> </w:t>
      </w:r>
      <w:r w:rsidR="00732230">
        <w:t>Budowa sieci kanalizacji sanitarnej w ul. Kopernika w Wyśmierzycach na odcinku od S13 do  S10”</w:t>
      </w:r>
    </w:p>
    <w:p w:rsidR="008A5F11" w:rsidRPr="008A5F11" w:rsidRDefault="008A5F11" w:rsidP="008A5F11">
      <w:pPr>
        <w:rPr>
          <w:sz w:val="22"/>
          <w:szCs w:val="22"/>
        </w:rPr>
      </w:pPr>
      <w:r w:rsidRPr="008A5F11">
        <w:rPr>
          <w:sz w:val="22"/>
          <w:szCs w:val="22"/>
        </w:rPr>
        <w:t>Plan wydatków budżetu 2013r  został zmniejszo</w:t>
      </w:r>
      <w:r w:rsidR="007E3E8B">
        <w:rPr>
          <w:sz w:val="22"/>
          <w:szCs w:val="22"/>
        </w:rPr>
        <w:t>ny o kwotę</w:t>
      </w:r>
      <w:r w:rsidR="00732230">
        <w:rPr>
          <w:sz w:val="22"/>
          <w:szCs w:val="22"/>
        </w:rPr>
        <w:t>14.903</w:t>
      </w:r>
      <w:r w:rsidRPr="008A5F11">
        <w:rPr>
          <w:sz w:val="22"/>
          <w:szCs w:val="22"/>
        </w:rPr>
        <w:t>zł  i dotyczy wydatków bieżących</w:t>
      </w:r>
    </w:p>
    <w:p w:rsidR="007E3E8B" w:rsidRPr="007E3E8B" w:rsidRDefault="007E3E8B" w:rsidP="007E3E8B">
      <w:pPr>
        <w:rPr>
          <w:sz w:val="22"/>
          <w:szCs w:val="22"/>
        </w:rPr>
      </w:pPr>
      <w:r w:rsidRPr="007E3E8B">
        <w:rPr>
          <w:b/>
          <w:sz w:val="22"/>
          <w:szCs w:val="22"/>
        </w:rPr>
        <w:t xml:space="preserve">Plan dochodów po zmianach w 2013 r wynosi </w:t>
      </w:r>
      <w:r w:rsidR="00732230">
        <w:rPr>
          <w:b/>
          <w:sz w:val="22"/>
          <w:szCs w:val="22"/>
        </w:rPr>
        <w:t>8.720.324</w:t>
      </w:r>
      <w:r w:rsidRPr="007E3E8B">
        <w:rPr>
          <w:b/>
          <w:sz w:val="22"/>
          <w:szCs w:val="22"/>
        </w:rPr>
        <w:t>zł</w:t>
      </w:r>
      <w:r w:rsidRPr="007E3E8B">
        <w:rPr>
          <w:sz w:val="22"/>
          <w:szCs w:val="22"/>
        </w:rPr>
        <w:t xml:space="preserve">, w tym:  dochody bieżące kwota  </w:t>
      </w:r>
      <w:r w:rsidR="00732230">
        <w:rPr>
          <w:sz w:val="22"/>
          <w:szCs w:val="22"/>
        </w:rPr>
        <w:t>7.942.491</w:t>
      </w:r>
      <w:r w:rsidRPr="007E3E8B">
        <w:rPr>
          <w:sz w:val="22"/>
          <w:szCs w:val="22"/>
        </w:rPr>
        <w:t xml:space="preserve">zł,  dochody majątkowe kwota </w:t>
      </w:r>
      <w:r w:rsidR="00732230">
        <w:rPr>
          <w:sz w:val="22"/>
          <w:szCs w:val="22"/>
        </w:rPr>
        <w:t>777.833</w:t>
      </w:r>
      <w:r w:rsidRPr="007E3E8B">
        <w:rPr>
          <w:sz w:val="22"/>
          <w:szCs w:val="22"/>
        </w:rPr>
        <w:t>zł.</w:t>
      </w:r>
    </w:p>
    <w:p w:rsidR="007E3E8B" w:rsidRPr="007E3E8B" w:rsidRDefault="007E3E8B" w:rsidP="007E3E8B">
      <w:pPr>
        <w:rPr>
          <w:sz w:val="22"/>
          <w:szCs w:val="22"/>
        </w:rPr>
      </w:pPr>
      <w:r w:rsidRPr="007E3E8B">
        <w:rPr>
          <w:b/>
          <w:sz w:val="22"/>
          <w:szCs w:val="22"/>
        </w:rPr>
        <w:t xml:space="preserve">Plan wydatków po zmianach w 2013 r wynosi </w:t>
      </w:r>
      <w:r w:rsidR="00732230">
        <w:rPr>
          <w:b/>
          <w:sz w:val="22"/>
          <w:szCs w:val="22"/>
        </w:rPr>
        <w:t>10.815.669</w:t>
      </w:r>
      <w:r w:rsidRPr="007E3E8B">
        <w:rPr>
          <w:b/>
          <w:sz w:val="22"/>
          <w:szCs w:val="22"/>
        </w:rPr>
        <w:t>zł</w:t>
      </w:r>
      <w:r w:rsidRPr="007E3E8B">
        <w:rPr>
          <w:sz w:val="22"/>
          <w:szCs w:val="22"/>
        </w:rPr>
        <w:t xml:space="preserve">, tym: wydatki bieżące kwota – </w:t>
      </w:r>
      <w:r w:rsidR="00505586">
        <w:rPr>
          <w:sz w:val="22"/>
          <w:szCs w:val="22"/>
        </w:rPr>
        <w:t>7.463.122</w:t>
      </w:r>
      <w:r w:rsidRPr="007E3E8B">
        <w:rPr>
          <w:sz w:val="22"/>
          <w:szCs w:val="22"/>
        </w:rPr>
        <w:t>z</w:t>
      </w:r>
      <w:r>
        <w:rPr>
          <w:sz w:val="22"/>
          <w:szCs w:val="22"/>
        </w:rPr>
        <w:t>ł</w:t>
      </w:r>
      <w:r w:rsidRPr="007E3E8B">
        <w:rPr>
          <w:sz w:val="22"/>
          <w:szCs w:val="22"/>
        </w:rPr>
        <w:t xml:space="preserve">, wydatki majątkowe kwota </w:t>
      </w:r>
      <w:r w:rsidR="00505586">
        <w:rPr>
          <w:sz w:val="22"/>
          <w:szCs w:val="22"/>
        </w:rPr>
        <w:t>3.352.547</w:t>
      </w:r>
      <w:r w:rsidRPr="007E3E8B">
        <w:rPr>
          <w:sz w:val="22"/>
          <w:szCs w:val="22"/>
        </w:rPr>
        <w:t>zł</w:t>
      </w:r>
    </w:p>
    <w:p w:rsidR="008A5F11" w:rsidRPr="007E3E8B" w:rsidRDefault="007E3E8B" w:rsidP="008A5F11">
      <w:pPr>
        <w:rPr>
          <w:sz w:val="22"/>
          <w:szCs w:val="22"/>
        </w:rPr>
      </w:pPr>
      <w:r>
        <w:rPr>
          <w:sz w:val="22"/>
          <w:szCs w:val="22"/>
        </w:rPr>
        <w:t>Po wprowadzonych zmianach wynik budżetu nie uległ zmianie.</w:t>
      </w:r>
    </w:p>
    <w:p w:rsidR="007E3E8B" w:rsidRPr="007E3E8B" w:rsidRDefault="007E3E8B" w:rsidP="007E3E8B">
      <w:pPr>
        <w:rPr>
          <w:sz w:val="22"/>
          <w:szCs w:val="22"/>
        </w:rPr>
      </w:pPr>
      <w:r w:rsidRPr="007E3E8B">
        <w:rPr>
          <w:sz w:val="22"/>
          <w:szCs w:val="22"/>
        </w:rPr>
        <w:t>W wyniku wprowadzonych zmian w Wieloletniej Prognozie Finansowej na lata 2013-2020 uległ zmianie wskaźnik planowanej łącznej spłaty zobowiązań o której mowa w art. 169  ustawy o finansach  publicznych  z 2005 roku do dochodów ogółem i przedstawia się następująco: 2013r – 0,9</w:t>
      </w:r>
      <w:r w:rsidR="00CA6B87">
        <w:rPr>
          <w:sz w:val="22"/>
          <w:szCs w:val="22"/>
        </w:rPr>
        <w:t>4</w:t>
      </w:r>
      <w:r w:rsidRPr="007E3E8B">
        <w:rPr>
          <w:sz w:val="22"/>
          <w:szCs w:val="22"/>
        </w:rPr>
        <w:t xml:space="preserve">% ,2014r/ bez uwzględnienia </w:t>
      </w:r>
      <w:proofErr w:type="spellStart"/>
      <w:r w:rsidRPr="007E3E8B">
        <w:rPr>
          <w:sz w:val="22"/>
          <w:szCs w:val="22"/>
        </w:rPr>
        <w:t>wyłączeń</w:t>
      </w:r>
      <w:proofErr w:type="spellEnd"/>
      <w:r w:rsidRPr="007E3E8B">
        <w:rPr>
          <w:sz w:val="22"/>
          <w:szCs w:val="22"/>
        </w:rPr>
        <w:t xml:space="preserve">/ – 18,77%/2014r /po uwzględnieniu </w:t>
      </w:r>
      <w:proofErr w:type="spellStart"/>
      <w:r w:rsidRPr="007E3E8B">
        <w:rPr>
          <w:sz w:val="22"/>
          <w:szCs w:val="22"/>
        </w:rPr>
        <w:t>wyłączeń</w:t>
      </w:r>
      <w:proofErr w:type="spellEnd"/>
      <w:r w:rsidRPr="007E3E8B">
        <w:rPr>
          <w:sz w:val="22"/>
          <w:szCs w:val="22"/>
        </w:rPr>
        <w:t xml:space="preserve">/- 2,40%, 2015r – 3,31%, 2016r – 3,17%, 2017r – 1,04%, 2018r – 0,99%, 2019 r– 0,93%, 2020r -  0,88% i wskaźnik zadłużenia do dochodów ogółem określony w art. 170 </w:t>
      </w:r>
      <w:proofErr w:type="spellStart"/>
      <w:r w:rsidRPr="007E3E8B">
        <w:rPr>
          <w:sz w:val="22"/>
          <w:szCs w:val="22"/>
        </w:rPr>
        <w:t>uofp</w:t>
      </w:r>
      <w:proofErr w:type="spellEnd"/>
      <w:r w:rsidRPr="007E3E8B">
        <w:rPr>
          <w:sz w:val="22"/>
          <w:szCs w:val="22"/>
        </w:rPr>
        <w:t xml:space="preserve"> z 2005 roku i wynosi odpowiednio: 2013r – 26,</w:t>
      </w:r>
      <w:r w:rsidR="00CA6B87">
        <w:rPr>
          <w:sz w:val="22"/>
          <w:szCs w:val="22"/>
        </w:rPr>
        <w:t>4</w:t>
      </w:r>
      <w:r w:rsidRPr="007E3E8B">
        <w:rPr>
          <w:sz w:val="22"/>
          <w:szCs w:val="22"/>
        </w:rPr>
        <w:t xml:space="preserve">6% /bez uwzględnienia </w:t>
      </w:r>
      <w:proofErr w:type="spellStart"/>
      <w:r w:rsidRPr="007E3E8B">
        <w:rPr>
          <w:sz w:val="22"/>
          <w:szCs w:val="22"/>
        </w:rPr>
        <w:t>wyłączeń</w:t>
      </w:r>
      <w:proofErr w:type="spellEnd"/>
      <w:r w:rsidRPr="007E3E8B">
        <w:rPr>
          <w:sz w:val="22"/>
          <w:szCs w:val="22"/>
        </w:rPr>
        <w:t>/, 9,</w:t>
      </w:r>
      <w:r w:rsidR="00CA6B87">
        <w:rPr>
          <w:sz w:val="22"/>
          <w:szCs w:val="22"/>
        </w:rPr>
        <w:t>77</w:t>
      </w:r>
      <w:r w:rsidRPr="007E3E8B">
        <w:rPr>
          <w:sz w:val="22"/>
          <w:szCs w:val="22"/>
        </w:rPr>
        <w:t xml:space="preserve">% /po uwzględnieniu </w:t>
      </w:r>
      <w:proofErr w:type="spellStart"/>
      <w:r w:rsidRPr="007E3E8B">
        <w:rPr>
          <w:sz w:val="22"/>
          <w:szCs w:val="22"/>
        </w:rPr>
        <w:t>wyłączeń</w:t>
      </w:r>
      <w:proofErr w:type="spellEnd"/>
      <w:r w:rsidRPr="007E3E8B">
        <w:rPr>
          <w:sz w:val="22"/>
          <w:szCs w:val="22"/>
        </w:rPr>
        <w:t>/ 2014r – 7,60%, 2015r – 6,06%, 2016r – 3,12%, 2017r – 2,29%, 2018r – 1,50%, 2019r – 0,73%, 2020r – 0,00%.</w:t>
      </w:r>
    </w:p>
    <w:p w:rsidR="007E3E8B" w:rsidRPr="007E3E8B" w:rsidRDefault="007E3E8B" w:rsidP="007E3E8B">
      <w:pPr>
        <w:rPr>
          <w:sz w:val="22"/>
          <w:szCs w:val="22"/>
        </w:rPr>
      </w:pPr>
      <w:r w:rsidRPr="007E3E8B">
        <w:rPr>
          <w:sz w:val="22"/>
          <w:szCs w:val="22"/>
        </w:rPr>
        <w:t xml:space="preserve"> Przyjęte w Wieloletniej Prognozie Finansowej  na lata 2013 -2020 po zmianach wartości dochodów, w tym dochodów bieżących, ze sprzedaży majątku i wielkości wydatków , w tym bieżących; spełniają relację, o której mowa w art. 243 ustawy o finansach publicznych (łączna kwota przypadających w danym roku budżetowym spłat rat kredytów i pożyczek wraz z należnymi odsetkami do planowanych dochodów ogółem budżetu nie może przekroczyć średniej arytmetycznej z obliczonych trzech lat relacji jej dochodów bieżących powiększonych o dochody ze sprzedaży majątku oraz pomniejszonych o wydatki bieżące do dochodów ogółem budżetu).</w:t>
      </w:r>
    </w:p>
    <w:p w:rsidR="007E3E8B" w:rsidRPr="007E3E8B" w:rsidRDefault="007E3E8B" w:rsidP="007E3E8B"/>
    <w:bookmarkEnd w:id="0"/>
    <w:p w:rsidR="00B04C85" w:rsidRDefault="00B04C85"/>
    <w:sectPr w:rsidR="00B04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11"/>
    <w:rsid w:val="002D51FC"/>
    <w:rsid w:val="00505586"/>
    <w:rsid w:val="00732230"/>
    <w:rsid w:val="007E3E8B"/>
    <w:rsid w:val="008A5F11"/>
    <w:rsid w:val="008E2D35"/>
    <w:rsid w:val="00A32A10"/>
    <w:rsid w:val="00B04C85"/>
    <w:rsid w:val="00CA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A5F1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A5F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A5F1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A5F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5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2014-01-03T06:02:00Z</cp:lastPrinted>
  <dcterms:created xsi:type="dcterms:W3CDTF">2013-12-16T06:50:00Z</dcterms:created>
  <dcterms:modified xsi:type="dcterms:W3CDTF">2014-01-03T06:04:00Z</dcterms:modified>
</cp:coreProperties>
</file>