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2DE" w:rsidRDefault="007D22DE" w:rsidP="007D22DE">
      <w:pPr>
        <w:jc w:val="right"/>
        <w:rPr>
          <w:rFonts w:ascii="Calibri" w:hAnsi="Calibri"/>
          <w:b/>
          <w:sz w:val="24"/>
          <w:szCs w:val="24"/>
        </w:rPr>
      </w:pPr>
    </w:p>
    <w:p w:rsidR="000742BF" w:rsidRPr="00B1202B" w:rsidRDefault="000169D2" w:rsidP="00B5037C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UCHWAŁA NR XIV/92/16</w:t>
      </w:r>
    </w:p>
    <w:p w:rsidR="00B5037C" w:rsidRPr="00B1202B" w:rsidRDefault="00B5037C" w:rsidP="00B5037C">
      <w:pPr>
        <w:jc w:val="center"/>
        <w:rPr>
          <w:rFonts w:ascii="Calibri" w:hAnsi="Calibri"/>
          <w:b/>
          <w:sz w:val="24"/>
          <w:szCs w:val="24"/>
        </w:rPr>
      </w:pPr>
      <w:r w:rsidRPr="00B1202B">
        <w:rPr>
          <w:rFonts w:ascii="Calibri" w:hAnsi="Calibri"/>
          <w:b/>
          <w:sz w:val="24"/>
          <w:szCs w:val="24"/>
        </w:rPr>
        <w:t>Rady Miejskiej w Wyśmierzycach</w:t>
      </w:r>
    </w:p>
    <w:p w:rsidR="00B5037C" w:rsidRPr="00B1202B" w:rsidRDefault="000169D2" w:rsidP="00B5037C">
      <w:pPr>
        <w:jc w:val="center"/>
        <w:rPr>
          <w:rFonts w:ascii="Calibri" w:hAnsi="Calibri"/>
          <w:b/>
          <w:sz w:val="24"/>
          <w:szCs w:val="24"/>
        </w:rPr>
      </w:pPr>
      <w:proofErr w:type="gramStart"/>
      <w:r>
        <w:rPr>
          <w:rFonts w:ascii="Calibri" w:hAnsi="Calibri"/>
          <w:b/>
          <w:sz w:val="24"/>
          <w:szCs w:val="24"/>
        </w:rPr>
        <w:t>z</w:t>
      </w:r>
      <w:proofErr w:type="gramEnd"/>
      <w:r>
        <w:rPr>
          <w:rFonts w:ascii="Calibri" w:hAnsi="Calibri"/>
          <w:b/>
          <w:sz w:val="24"/>
          <w:szCs w:val="24"/>
        </w:rPr>
        <w:t xml:space="preserve"> dnia 30 marca 2016 roku.</w:t>
      </w:r>
    </w:p>
    <w:p w:rsidR="00B1202B" w:rsidRPr="00B1202B" w:rsidRDefault="00B1202B" w:rsidP="00B5037C">
      <w:pPr>
        <w:rPr>
          <w:rFonts w:ascii="Calibri" w:hAnsi="Calibri"/>
          <w:b/>
          <w:sz w:val="24"/>
          <w:szCs w:val="24"/>
        </w:rPr>
      </w:pPr>
    </w:p>
    <w:p w:rsidR="00B5037C" w:rsidRDefault="00B5037C" w:rsidP="00B5037C">
      <w:pPr>
        <w:rPr>
          <w:rFonts w:ascii="Calibri" w:hAnsi="Calibri"/>
        </w:rPr>
      </w:pPr>
      <w:proofErr w:type="gramStart"/>
      <w:r w:rsidRPr="00B1202B">
        <w:rPr>
          <w:rFonts w:ascii="Calibri" w:hAnsi="Calibri"/>
          <w:b/>
        </w:rPr>
        <w:t>w</w:t>
      </w:r>
      <w:proofErr w:type="gramEnd"/>
      <w:r w:rsidRPr="00B1202B">
        <w:rPr>
          <w:rFonts w:ascii="Calibri" w:hAnsi="Calibri"/>
          <w:b/>
        </w:rPr>
        <w:t xml:space="preserve"> sprawie</w:t>
      </w:r>
      <w:r w:rsidR="00A1230B">
        <w:rPr>
          <w:rFonts w:ascii="Calibri" w:hAnsi="Calibri"/>
        </w:rPr>
        <w:t xml:space="preserve">: </w:t>
      </w:r>
      <w:r>
        <w:rPr>
          <w:rFonts w:ascii="Calibri" w:hAnsi="Calibri"/>
        </w:rPr>
        <w:t>wyrażenia zgody na wyodrębnienie funduszu sołeckiego w budżecie gminy.</w:t>
      </w:r>
    </w:p>
    <w:p w:rsidR="00B1202B" w:rsidRDefault="00B1202B" w:rsidP="00B1202B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B1202B" w:rsidRDefault="00B1202B" w:rsidP="00B1202B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B1202B" w:rsidRDefault="00B1202B" w:rsidP="00B1202B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B1202B" w:rsidRPr="00B1202B" w:rsidRDefault="00B1202B" w:rsidP="00B1202B">
      <w:pPr>
        <w:spacing w:after="0" w:line="240" w:lineRule="auto"/>
        <w:ind w:firstLine="708"/>
        <w:jc w:val="both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N</w:t>
      </w:r>
      <w:r w:rsidRPr="00B1202B">
        <w:rPr>
          <w:rFonts w:ascii="Calibri" w:eastAsia="Times New Roman" w:hAnsi="Calibri" w:cs="Arial"/>
          <w:lang w:eastAsia="pl-PL"/>
        </w:rPr>
        <w:t>a podstawie art. 7 ust. 1 pkt 17 i art. 18 ust 2 pkt 15 ustawy z dnia 8 marca 1990</w:t>
      </w:r>
      <w:r>
        <w:rPr>
          <w:rFonts w:ascii="Calibri" w:eastAsia="Times New Roman" w:hAnsi="Calibri" w:cs="Arial"/>
          <w:lang w:eastAsia="pl-PL"/>
        </w:rPr>
        <w:t xml:space="preserve"> </w:t>
      </w:r>
      <w:r w:rsidRPr="00B1202B">
        <w:rPr>
          <w:rFonts w:ascii="Calibri" w:eastAsia="Times New Roman" w:hAnsi="Calibri" w:cs="Arial"/>
          <w:lang w:eastAsia="pl-PL"/>
        </w:rPr>
        <w:t xml:space="preserve">roku </w:t>
      </w:r>
      <w:r>
        <w:rPr>
          <w:rFonts w:ascii="Calibri" w:eastAsia="Times New Roman" w:hAnsi="Calibri" w:cs="Arial"/>
          <w:lang w:eastAsia="pl-PL"/>
        </w:rPr>
        <w:br/>
      </w:r>
      <w:r w:rsidRPr="00B1202B">
        <w:rPr>
          <w:rFonts w:ascii="Calibri" w:eastAsia="Times New Roman" w:hAnsi="Calibri" w:cs="Arial"/>
          <w:lang w:eastAsia="pl-PL"/>
        </w:rPr>
        <w:t>o samorządzie gminnym (tj</w:t>
      </w:r>
      <w:r>
        <w:rPr>
          <w:rFonts w:ascii="Calibri" w:eastAsia="Times New Roman" w:hAnsi="Calibri" w:cs="Arial"/>
          <w:lang w:eastAsia="pl-PL"/>
        </w:rPr>
        <w:t>.</w:t>
      </w:r>
      <w:r w:rsidRPr="00B1202B">
        <w:rPr>
          <w:rFonts w:ascii="Calibri" w:eastAsia="Times New Roman" w:hAnsi="Calibri" w:cs="Arial"/>
          <w:lang w:eastAsia="pl-PL"/>
        </w:rPr>
        <w:t xml:space="preserve"> Dz.</w:t>
      </w:r>
      <w:r>
        <w:rPr>
          <w:rFonts w:ascii="Calibri" w:eastAsia="Times New Roman" w:hAnsi="Calibri" w:cs="Arial"/>
          <w:lang w:eastAsia="pl-PL"/>
        </w:rPr>
        <w:t xml:space="preserve"> </w:t>
      </w:r>
      <w:r w:rsidRPr="00B1202B">
        <w:rPr>
          <w:rFonts w:ascii="Calibri" w:eastAsia="Times New Roman" w:hAnsi="Calibri" w:cs="Arial"/>
          <w:lang w:eastAsia="pl-PL"/>
        </w:rPr>
        <w:t xml:space="preserve">U. </w:t>
      </w:r>
      <w:proofErr w:type="gramStart"/>
      <w:r w:rsidRPr="00B1202B">
        <w:rPr>
          <w:rFonts w:ascii="Calibri" w:eastAsia="Times New Roman" w:hAnsi="Calibri" w:cs="Arial"/>
          <w:lang w:eastAsia="pl-PL"/>
        </w:rPr>
        <w:t>z</w:t>
      </w:r>
      <w:proofErr w:type="gramEnd"/>
      <w:r w:rsidRPr="00B1202B">
        <w:rPr>
          <w:rFonts w:ascii="Calibri" w:eastAsia="Times New Roman" w:hAnsi="Calibri" w:cs="Arial"/>
          <w:lang w:eastAsia="pl-PL"/>
        </w:rPr>
        <w:t xml:space="preserve"> 2015r. poz. 1515) oraz art. 2 ust. 1 ustawy z dnia 21 lutego 2014 roku o funduszu sołeckim ( Dz.</w:t>
      </w:r>
      <w:r>
        <w:rPr>
          <w:rFonts w:ascii="Calibri" w:eastAsia="Times New Roman" w:hAnsi="Calibri" w:cs="Arial"/>
          <w:lang w:eastAsia="pl-PL"/>
        </w:rPr>
        <w:t xml:space="preserve"> </w:t>
      </w:r>
      <w:r w:rsidRPr="00B1202B">
        <w:rPr>
          <w:rFonts w:ascii="Calibri" w:eastAsia="Times New Roman" w:hAnsi="Calibri" w:cs="Arial"/>
          <w:lang w:eastAsia="pl-PL"/>
        </w:rPr>
        <w:t xml:space="preserve">U. 2014 </w:t>
      </w:r>
      <w:proofErr w:type="gramStart"/>
      <w:r w:rsidRPr="00B1202B">
        <w:rPr>
          <w:rFonts w:ascii="Calibri" w:eastAsia="Times New Roman" w:hAnsi="Calibri" w:cs="Arial"/>
          <w:lang w:eastAsia="pl-PL"/>
        </w:rPr>
        <w:t>poz</w:t>
      </w:r>
      <w:proofErr w:type="gramEnd"/>
      <w:r w:rsidRPr="00B1202B">
        <w:rPr>
          <w:rFonts w:ascii="Calibri" w:eastAsia="Times New Roman" w:hAnsi="Calibri" w:cs="Arial"/>
          <w:lang w:eastAsia="pl-PL"/>
        </w:rPr>
        <w:t xml:space="preserve">. 301 z późn. </w:t>
      </w:r>
      <w:proofErr w:type="gramStart"/>
      <w:r w:rsidRPr="00B1202B">
        <w:rPr>
          <w:rFonts w:ascii="Calibri" w:eastAsia="Times New Roman" w:hAnsi="Calibri" w:cs="Arial"/>
          <w:lang w:eastAsia="pl-PL"/>
        </w:rPr>
        <w:t>zm</w:t>
      </w:r>
      <w:proofErr w:type="gramEnd"/>
      <w:r>
        <w:rPr>
          <w:rFonts w:ascii="Calibri" w:eastAsia="Times New Roman" w:hAnsi="Calibri" w:cs="Arial"/>
          <w:lang w:eastAsia="pl-PL"/>
        </w:rPr>
        <w:t>.</w:t>
      </w:r>
      <w:r w:rsidRPr="00B1202B">
        <w:rPr>
          <w:rFonts w:ascii="Calibri" w:eastAsia="Times New Roman" w:hAnsi="Calibri" w:cs="Arial"/>
          <w:lang w:eastAsia="pl-PL"/>
        </w:rPr>
        <w:t>)</w:t>
      </w:r>
      <w:r w:rsidR="009A2C60">
        <w:rPr>
          <w:rFonts w:ascii="Calibri" w:eastAsia="Times New Roman" w:hAnsi="Calibri" w:cs="Arial"/>
          <w:lang w:eastAsia="pl-PL"/>
        </w:rPr>
        <w:t>, Rada Miejska w Wyśmierzycach uchwala, co następuje:</w:t>
      </w:r>
    </w:p>
    <w:p w:rsidR="00B5037C" w:rsidRDefault="00B5037C" w:rsidP="00B1202B">
      <w:pPr>
        <w:jc w:val="both"/>
        <w:rPr>
          <w:rFonts w:ascii="Calibri" w:hAnsi="Calibri"/>
        </w:rPr>
      </w:pPr>
    </w:p>
    <w:p w:rsidR="00B1202B" w:rsidRDefault="00B1202B" w:rsidP="00B1202B">
      <w:pPr>
        <w:jc w:val="both"/>
        <w:rPr>
          <w:rFonts w:ascii="Calibri" w:hAnsi="Calibri"/>
        </w:rPr>
      </w:pPr>
    </w:p>
    <w:p w:rsidR="00B1202B" w:rsidRPr="00B1202B" w:rsidRDefault="00B1202B" w:rsidP="00B1202B">
      <w:pPr>
        <w:jc w:val="center"/>
        <w:rPr>
          <w:rFonts w:ascii="Calibri" w:hAnsi="Calibri"/>
          <w:b/>
        </w:rPr>
      </w:pPr>
      <w:r w:rsidRPr="00B1202B">
        <w:rPr>
          <w:rFonts w:ascii="Calibri" w:hAnsi="Calibri"/>
          <w:b/>
        </w:rPr>
        <w:t>§1.</w:t>
      </w:r>
    </w:p>
    <w:p w:rsidR="00B1202B" w:rsidRDefault="00A1230B" w:rsidP="00B1202B">
      <w:pPr>
        <w:jc w:val="both"/>
        <w:rPr>
          <w:rFonts w:ascii="Calibri" w:hAnsi="Calibri"/>
        </w:rPr>
      </w:pPr>
      <w:r>
        <w:rPr>
          <w:rFonts w:ascii="Calibri" w:hAnsi="Calibri"/>
        </w:rPr>
        <w:t>Wyraża się zgodę</w:t>
      </w:r>
      <w:r w:rsidR="00B1202B">
        <w:rPr>
          <w:rFonts w:ascii="Calibri" w:hAnsi="Calibri"/>
        </w:rPr>
        <w:t xml:space="preserve"> na wyodrębnienie w budżecie gminy na 2017 rok środków stanowiących fundusz sołecki.</w:t>
      </w:r>
    </w:p>
    <w:p w:rsidR="00B1202B" w:rsidRDefault="00B1202B" w:rsidP="00B1202B">
      <w:pPr>
        <w:jc w:val="both"/>
        <w:rPr>
          <w:rFonts w:ascii="Calibri" w:hAnsi="Calibri"/>
        </w:rPr>
      </w:pPr>
    </w:p>
    <w:p w:rsidR="00B1202B" w:rsidRPr="00B1202B" w:rsidRDefault="00B1202B" w:rsidP="00B1202B">
      <w:pPr>
        <w:jc w:val="center"/>
        <w:rPr>
          <w:rFonts w:ascii="Calibri" w:hAnsi="Calibri"/>
          <w:b/>
        </w:rPr>
      </w:pPr>
      <w:r w:rsidRPr="00B1202B">
        <w:rPr>
          <w:rFonts w:ascii="Calibri" w:hAnsi="Calibri"/>
          <w:b/>
        </w:rPr>
        <w:t>§2.</w:t>
      </w:r>
    </w:p>
    <w:p w:rsidR="00B1202B" w:rsidRDefault="00B1202B" w:rsidP="00B1202B">
      <w:pPr>
        <w:jc w:val="both"/>
        <w:rPr>
          <w:rFonts w:ascii="Calibri" w:hAnsi="Calibri"/>
        </w:rPr>
      </w:pPr>
      <w:r>
        <w:rPr>
          <w:rFonts w:ascii="Calibri" w:hAnsi="Calibri"/>
        </w:rPr>
        <w:t>Wykonanie uchwały powierza się Burmistrzowi Wyśmierzyc.</w:t>
      </w:r>
    </w:p>
    <w:p w:rsidR="00B1202B" w:rsidRDefault="00B1202B" w:rsidP="00B1202B">
      <w:pPr>
        <w:jc w:val="both"/>
        <w:rPr>
          <w:rFonts w:ascii="Calibri" w:hAnsi="Calibri"/>
        </w:rPr>
      </w:pPr>
    </w:p>
    <w:p w:rsidR="00B1202B" w:rsidRDefault="00B1202B" w:rsidP="00B1202B">
      <w:pPr>
        <w:jc w:val="center"/>
        <w:rPr>
          <w:rFonts w:ascii="Calibri" w:hAnsi="Calibri"/>
          <w:b/>
        </w:rPr>
      </w:pPr>
      <w:r w:rsidRPr="00B1202B">
        <w:rPr>
          <w:rFonts w:ascii="Calibri" w:hAnsi="Calibri"/>
          <w:b/>
        </w:rPr>
        <w:t>§3.</w:t>
      </w:r>
    </w:p>
    <w:p w:rsidR="008A420A" w:rsidRPr="00B1202B" w:rsidRDefault="008A420A" w:rsidP="00B1202B">
      <w:pPr>
        <w:jc w:val="center"/>
        <w:rPr>
          <w:rFonts w:ascii="Calibri" w:hAnsi="Calibri"/>
          <w:b/>
        </w:rPr>
      </w:pPr>
    </w:p>
    <w:p w:rsidR="00EC1FF7" w:rsidRDefault="00B1202B" w:rsidP="00B1202B">
      <w:pPr>
        <w:jc w:val="both"/>
        <w:rPr>
          <w:rFonts w:ascii="Calibri" w:hAnsi="Calibri"/>
        </w:rPr>
      </w:pPr>
      <w:r>
        <w:rPr>
          <w:rFonts w:ascii="Calibri" w:hAnsi="Calibri"/>
        </w:rPr>
        <w:t>Uchwała wchodzi w życie z dniem podjęcia.</w:t>
      </w:r>
    </w:p>
    <w:p w:rsidR="00EC1FF7" w:rsidRPr="00EC1FF7" w:rsidRDefault="00EC1FF7" w:rsidP="00EC1FF7">
      <w:pPr>
        <w:rPr>
          <w:rFonts w:ascii="Calibri" w:hAnsi="Calibri"/>
        </w:rPr>
      </w:pPr>
    </w:p>
    <w:p w:rsidR="00EC1FF7" w:rsidRDefault="00EC1FF7" w:rsidP="00EC1FF7">
      <w:pPr>
        <w:rPr>
          <w:rFonts w:ascii="Calibri" w:hAnsi="Calibri"/>
        </w:rPr>
      </w:pPr>
    </w:p>
    <w:p w:rsidR="00EC1FF7" w:rsidRDefault="00EC1FF7" w:rsidP="00EC1FF7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B1202B" w:rsidRPr="00EC1FF7" w:rsidRDefault="00B1202B" w:rsidP="00EC1FF7">
      <w:pPr>
        <w:tabs>
          <w:tab w:val="left" w:pos="5505"/>
        </w:tabs>
        <w:rPr>
          <w:rFonts w:ascii="Calibri" w:hAnsi="Calibri"/>
        </w:rPr>
      </w:pPr>
      <w:bookmarkStart w:id="0" w:name="_GoBack"/>
      <w:bookmarkEnd w:id="0"/>
    </w:p>
    <w:sectPr w:rsidR="00B1202B" w:rsidRPr="00EC1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37C"/>
    <w:rsid w:val="000169D2"/>
    <w:rsid w:val="000455A6"/>
    <w:rsid w:val="000742BF"/>
    <w:rsid w:val="002872F5"/>
    <w:rsid w:val="00440D3C"/>
    <w:rsid w:val="007D22DE"/>
    <w:rsid w:val="008A420A"/>
    <w:rsid w:val="009A2C60"/>
    <w:rsid w:val="00A1230B"/>
    <w:rsid w:val="00B1202B"/>
    <w:rsid w:val="00B5037C"/>
    <w:rsid w:val="00EC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24403-6544-47AF-B5FE-91CC4E85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1202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3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2016-03-30T11:15:00Z</cp:lastPrinted>
  <dcterms:created xsi:type="dcterms:W3CDTF">2016-03-30T12:27:00Z</dcterms:created>
  <dcterms:modified xsi:type="dcterms:W3CDTF">2016-11-30T08:18:00Z</dcterms:modified>
</cp:coreProperties>
</file>