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C24" w:rsidRDefault="004C4C24" w:rsidP="004C4C24">
      <w:pPr>
        <w:tabs>
          <w:tab w:val="left" w:pos="708"/>
        </w:tabs>
        <w:jc w:val="right"/>
      </w:pPr>
      <w:r>
        <w:t>Załącznik Nr 2</w:t>
      </w:r>
    </w:p>
    <w:p w:rsidR="004C4C24" w:rsidRDefault="00E017B6" w:rsidP="004C4C24">
      <w:pPr>
        <w:tabs>
          <w:tab w:val="left" w:pos="708"/>
        </w:tabs>
        <w:ind w:left="5103"/>
        <w:jc w:val="right"/>
      </w:pPr>
      <w:r>
        <w:t xml:space="preserve">do Uchwały Nr  </w:t>
      </w:r>
      <w:r w:rsidR="00F42EB6">
        <w:t>XI/67/</w:t>
      </w:r>
      <w:r w:rsidR="004C4C24">
        <w:t>15</w:t>
      </w:r>
    </w:p>
    <w:p w:rsidR="004C4C24" w:rsidRDefault="00E017B6" w:rsidP="004C4C24">
      <w:pPr>
        <w:tabs>
          <w:tab w:val="left" w:pos="708"/>
        </w:tabs>
        <w:ind w:left="5103"/>
        <w:jc w:val="right"/>
      </w:pPr>
      <w:r>
        <w:t>Rady Miejskiej w Wyśmierzycach</w:t>
      </w:r>
      <w:r w:rsidR="004C4C24">
        <w:t xml:space="preserve"> </w:t>
      </w:r>
    </w:p>
    <w:p w:rsidR="004C4C24" w:rsidRDefault="00E017B6" w:rsidP="004C4C24">
      <w:pPr>
        <w:tabs>
          <w:tab w:val="left" w:pos="708"/>
        </w:tabs>
        <w:ind w:left="5103"/>
        <w:jc w:val="right"/>
      </w:pPr>
      <w:r>
        <w:t>z dnia 18 listopada</w:t>
      </w:r>
      <w:r w:rsidR="004C4C24">
        <w:t xml:space="preserve"> 2015 r.</w:t>
      </w:r>
    </w:p>
    <w:p w:rsidR="004C4C24" w:rsidRDefault="004C4C24" w:rsidP="004C4C24">
      <w:pPr>
        <w:tabs>
          <w:tab w:val="left" w:pos="708"/>
        </w:tabs>
      </w:pPr>
    </w:p>
    <w:p w:rsidR="004C4C24" w:rsidRDefault="004C4C24" w:rsidP="004C4C24">
      <w:pPr>
        <w:tabs>
          <w:tab w:val="left" w:pos="708"/>
        </w:tabs>
      </w:pPr>
    </w:p>
    <w:p w:rsidR="004C4C24" w:rsidRDefault="004C4C24" w:rsidP="004C4C24">
      <w:pPr>
        <w:tabs>
          <w:tab w:val="left" w:pos="708"/>
        </w:tabs>
        <w:jc w:val="center"/>
      </w:pPr>
      <w:r>
        <w:t>Stawki podatku od środków transportowych dla ciągników siodłowych i balastowych przystosowanych do używania łącznie z przyczepą lub naczepą o dopuszczalnej masie całkowitej zespołu pojazdów równej lub wyższej</w:t>
      </w:r>
      <w:r w:rsidR="00AB5E90">
        <w:t xml:space="preserve"> niż</w:t>
      </w:r>
      <w:r>
        <w:t xml:space="preserve"> 12 ton</w:t>
      </w:r>
    </w:p>
    <w:p w:rsidR="004C4C24" w:rsidRDefault="004C4C24" w:rsidP="004C4C24">
      <w:pPr>
        <w:tabs>
          <w:tab w:val="left" w:pos="708"/>
        </w:tabs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1373"/>
        <w:gridCol w:w="14"/>
        <w:gridCol w:w="1382"/>
        <w:gridCol w:w="6"/>
        <w:gridCol w:w="3537"/>
        <w:gridCol w:w="3070"/>
      </w:tblGrid>
      <w:tr w:rsidR="004C4C24" w:rsidTr="005035F0">
        <w:tc>
          <w:tcPr>
            <w:tcW w:w="276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Liczba osi                         i dopuszczalna masa całkowita zespołu pojazdów: ciągniki siodłowe + naczepa, ciągnik balastowy</w:t>
            </w:r>
          </w:p>
          <w:p w:rsidR="004C4C24" w:rsidRDefault="004C4C24" w:rsidP="005035F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+ przyczepa </w:t>
            </w:r>
          </w:p>
          <w:p w:rsidR="004C4C24" w:rsidRDefault="004C4C24" w:rsidP="005035F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(w tonach)</w:t>
            </w:r>
          </w:p>
        </w:tc>
        <w:tc>
          <w:tcPr>
            <w:tcW w:w="6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C24" w:rsidRDefault="004C4C24" w:rsidP="005035F0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Stawka podatku ( w złotych)</w:t>
            </w:r>
          </w:p>
          <w:p w:rsidR="004C4C24" w:rsidRDefault="004C4C24" w:rsidP="005035F0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4C4C24" w:rsidTr="005035F0">
        <w:tc>
          <w:tcPr>
            <w:tcW w:w="121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C4C24" w:rsidRDefault="004C4C24" w:rsidP="005035F0">
            <w:pPr>
              <w:suppressAutoHyphens w:val="0"/>
              <w:rPr>
                <w:b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  Oś jezdna (osie jezdne)            </w:t>
            </w:r>
          </w:p>
          <w:p w:rsidR="004C4C24" w:rsidRDefault="004C4C24" w:rsidP="005035F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z zawieszeniem pneumatycznym lub zawieszeniem uznanym </w:t>
            </w:r>
          </w:p>
          <w:p w:rsidR="004C4C24" w:rsidRDefault="004C4C24" w:rsidP="005035F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za równoważne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C24" w:rsidRDefault="004C4C24" w:rsidP="005035F0">
            <w:pPr>
              <w:snapToGrid w:val="0"/>
              <w:spacing w:line="276" w:lineRule="auto"/>
              <w:jc w:val="center"/>
              <w:rPr>
                <w:b/>
              </w:rPr>
            </w:pPr>
          </w:p>
          <w:p w:rsidR="004C4C24" w:rsidRDefault="004C4C24" w:rsidP="005035F0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Inne systemy zawieszenia osi jezdnych</w:t>
            </w:r>
          </w:p>
        </w:tc>
      </w:tr>
      <w:tr w:rsidR="004C4C24" w:rsidTr="005035F0">
        <w:tc>
          <w:tcPr>
            <w:tcW w:w="9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C24" w:rsidRDefault="004C4C24" w:rsidP="005035F0">
            <w:pPr>
              <w:pStyle w:val="Nagwek1"/>
              <w:snapToGrid w:val="0"/>
              <w:spacing w:line="276" w:lineRule="auto"/>
              <w:jc w:val="left"/>
              <w:rPr>
                <w:sz w:val="24"/>
              </w:rPr>
            </w:pPr>
          </w:p>
          <w:p w:rsidR="004C4C24" w:rsidRDefault="004C4C24" w:rsidP="005035F0">
            <w:pPr>
              <w:pStyle w:val="Nagwek1"/>
              <w:snapToGrid w:val="0"/>
              <w:spacing w:line="276" w:lineRule="auto"/>
              <w:jc w:val="left"/>
              <w:rPr>
                <w:sz w:val="24"/>
              </w:rPr>
            </w:pPr>
            <w:r>
              <w:rPr>
                <w:sz w:val="24"/>
              </w:rPr>
              <w:t>Dwie osie</w:t>
            </w:r>
          </w:p>
        </w:tc>
      </w:tr>
      <w:tr w:rsidR="004C4C24" w:rsidTr="005035F0">
        <w:trPr>
          <w:trHeight w:val="630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4C24" w:rsidRDefault="004C4C24" w:rsidP="005035F0">
            <w:pPr>
              <w:snapToGrid w:val="0"/>
              <w:spacing w:line="276" w:lineRule="auto"/>
            </w:pPr>
          </w:p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nie mniej niż</w:t>
            </w:r>
          </w:p>
        </w:tc>
        <w:tc>
          <w:tcPr>
            <w:tcW w:w="1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4C24" w:rsidRDefault="004C4C24" w:rsidP="005035F0">
            <w:pPr>
              <w:snapToGrid w:val="0"/>
              <w:spacing w:line="276" w:lineRule="auto"/>
            </w:pPr>
          </w:p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mniej niż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4C24" w:rsidRDefault="004C4C24" w:rsidP="005035F0">
            <w:pPr>
              <w:snapToGrid w:val="0"/>
              <w:spacing w:line="276" w:lineRule="auto"/>
              <w:jc w:val="right"/>
            </w:pP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C24" w:rsidRDefault="004C4C24" w:rsidP="005035F0">
            <w:pPr>
              <w:snapToGrid w:val="0"/>
              <w:spacing w:line="276" w:lineRule="auto"/>
              <w:jc w:val="right"/>
            </w:pPr>
          </w:p>
        </w:tc>
      </w:tr>
      <w:tr w:rsidR="004C4C24" w:rsidTr="005035F0">
        <w:trPr>
          <w:trHeight w:val="499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18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E017B6" w:rsidP="00E017B6">
            <w:pPr>
              <w:snapToGrid w:val="0"/>
              <w:spacing w:line="276" w:lineRule="auto"/>
              <w:jc w:val="center"/>
            </w:pPr>
            <w:r>
              <w:t>1.21</w:t>
            </w:r>
            <w:r w:rsidR="004C4C24">
              <w:t>0,00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C24" w:rsidRDefault="00E017B6" w:rsidP="00E017B6">
            <w:pPr>
              <w:snapToGrid w:val="0"/>
              <w:spacing w:line="276" w:lineRule="auto"/>
              <w:jc w:val="center"/>
            </w:pPr>
            <w:r>
              <w:t>1.21</w:t>
            </w:r>
            <w:r w:rsidR="004C4C24">
              <w:t>0,00</w:t>
            </w:r>
          </w:p>
        </w:tc>
      </w:tr>
      <w:tr w:rsidR="004C4C24" w:rsidTr="005035F0">
        <w:trPr>
          <w:trHeight w:val="422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E017B6" w:rsidP="00E017B6">
            <w:pPr>
              <w:snapToGrid w:val="0"/>
              <w:spacing w:line="276" w:lineRule="auto"/>
              <w:jc w:val="center"/>
            </w:pPr>
            <w:r>
              <w:t>1.21</w:t>
            </w:r>
            <w:r w:rsidR="004C4C24">
              <w:t>0,00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C24" w:rsidRDefault="00E017B6" w:rsidP="00E017B6">
            <w:pPr>
              <w:snapToGrid w:val="0"/>
              <w:spacing w:line="276" w:lineRule="auto"/>
              <w:jc w:val="center"/>
            </w:pPr>
            <w:r>
              <w:t>1.21</w:t>
            </w:r>
            <w:r w:rsidR="004C4C24">
              <w:t>0,00</w:t>
            </w:r>
          </w:p>
        </w:tc>
      </w:tr>
      <w:tr w:rsidR="004C4C24" w:rsidTr="005035F0">
        <w:trPr>
          <w:trHeight w:val="400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31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E017B6" w:rsidP="00E017B6">
            <w:pPr>
              <w:snapToGrid w:val="0"/>
              <w:spacing w:line="276" w:lineRule="auto"/>
              <w:jc w:val="center"/>
            </w:pPr>
            <w:r>
              <w:t>1.21</w:t>
            </w:r>
            <w:r w:rsidR="004C4C24">
              <w:t>0,00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C24" w:rsidRDefault="00E017B6" w:rsidP="00E017B6">
            <w:pPr>
              <w:snapToGrid w:val="0"/>
              <w:spacing w:line="276" w:lineRule="auto"/>
              <w:jc w:val="center"/>
            </w:pPr>
            <w:r>
              <w:t>1.21</w:t>
            </w:r>
            <w:r w:rsidR="004C4C24">
              <w:t>0,00</w:t>
            </w:r>
          </w:p>
        </w:tc>
      </w:tr>
      <w:tr w:rsidR="004C4C24" w:rsidTr="005035F0">
        <w:trPr>
          <w:trHeight w:val="433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E017B6" w:rsidP="00E017B6">
            <w:pPr>
              <w:snapToGrid w:val="0"/>
              <w:spacing w:line="276" w:lineRule="auto"/>
              <w:jc w:val="center"/>
            </w:pPr>
            <w:r>
              <w:t>2.05</w:t>
            </w:r>
            <w:r w:rsidR="004C4C24">
              <w:t>0,00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C24" w:rsidRDefault="00E017B6" w:rsidP="00E017B6">
            <w:pPr>
              <w:snapToGrid w:val="0"/>
              <w:spacing w:line="276" w:lineRule="auto"/>
              <w:jc w:val="center"/>
            </w:pPr>
            <w:r>
              <w:t>2.05</w:t>
            </w:r>
            <w:r w:rsidR="004C4C24">
              <w:t>0,00</w:t>
            </w:r>
          </w:p>
        </w:tc>
      </w:tr>
      <w:tr w:rsidR="004C4C24" w:rsidTr="005035F0">
        <w:tc>
          <w:tcPr>
            <w:tcW w:w="9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</w:p>
          <w:p w:rsidR="004C4C24" w:rsidRDefault="004C4C24" w:rsidP="005035F0">
            <w:pPr>
              <w:snapToGri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Trzy osie</w:t>
            </w:r>
            <w:r w:rsidR="00B43254">
              <w:rPr>
                <w:b/>
                <w:bCs/>
              </w:rPr>
              <w:t xml:space="preserve"> i więcej</w:t>
            </w:r>
          </w:p>
        </w:tc>
      </w:tr>
      <w:tr w:rsidR="004C4C24" w:rsidTr="005035F0">
        <w:trPr>
          <w:trHeight w:val="441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 xml:space="preserve">40 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AB5E90" w:rsidP="00E017B6">
            <w:pPr>
              <w:snapToGrid w:val="0"/>
              <w:spacing w:line="276" w:lineRule="auto"/>
              <w:jc w:val="center"/>
            </w:pPr>
            <w:r>
              <w:t>2.10</w:t>
            </w:r>
            <w:r w:rsidR="004C4C24">
              <w:t>0,00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C24" w:rsidRDefault="00AB5E90" w:rsidP="00E017B6">
            <w:pPr>
              <w:snapToGrid w:val="0"/>
              <w:spacing w:line="276" w:lineRule="auto"/>
              <w:jc w:val="center"/>
            </w:pPr>
            <w:r>
              <w:t>2.10</w:t>
            </w:r>
            <w:r w:rsidR="004C4C24">
              <w:t>0,00</w:t>
            </w:r>
          </w:p>
        </w:tc>
      </w:tr>
      <w:tr w:rsidR="004C4C24" w:rsidTr="005035F0">
        <w:trPr>
          <w:trHeight w:val="406"/>
        </w:trPr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4C4C24" w:rsidP="005035F0">
            <w:pPr>
              <w:snapToGrid w:val="0"/>
              <w:spacing w:line="276" w:lineRule="auto"/>
              <w:jc w:val="center"/>
            </w:pPr>
            <w:r>
              <w:t>40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4C24" w:rsidRDefault="004C4C24" w:rsidP="005035F0">
            <w:pPr>
              <w:snapToGrid w:val="0"/>
              <w:spacing w:line="276" w:lineRule="auto"/>
            </w:pP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4C24" w:rsidRDefault="00AB5E90" w:rsidP="00AB5E90">
            <w:pPr>
              <w:snapToGrid w:val="0"/>
              <w:spacing w:line="276" w:lineRule="auto"/>
              <w:jc w:val="center"/>
            </w:pPr>
            <w:r>
              <w:t>2.66</w:t>
            </w:r>
            <w:r w:rsidR="004C4C24">
              <w:t>0,00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C24" w:rsidRDefault="00AB5E90" w:rsidP="00AB5E90">
            <w:pPr>
              <w:snapToGrid w:val="0"/>
              <w:spacing w:line="276" w:lineRule="auto"/>
              <w:jc w:val="center"/>
            </w:pPr>
            <w:r>
              <w:t>2.660</w:t>
            </w:r>
            <w:r w:rsidR="004C4C24">
              <w:t>,00</w:t>
            </w:r>
          </w:p>
        </w:tc>
      </w:tr>
    </w:tbl>
    <w:p w:rsidR="004C4C24" w:rsidRDefault="004C4C24" w:rsidP="004C4C24">
      <w:pPr>
        <w:tabs>
          <w:tab w:val="left" w:pos="708"/>
        </w:tabs>
      </w:pPr>
    </w:p>
    <w:p w:rsidR="004C4C24" w:rsidRDefault="004C4C24" w:rsidP="004C4C24">
      <w:pPr>
        <w:tabs>
          <w:tab w:val="left" w:pos="708"/>
        </w:tabs>
      </w:pPr>
    </w:p>
    <w:p w:rsidR="004C4C24" w:rsidRDefault="004C4C24" w:rsidP="004C4C24">
      <w:pPr>
        <w:tabs>
          <w:tab w:val="left" w:pos="708"/>
        </w:tabs>
      </w:pPr>
    </w:p>
    <w:p w:rsidR="00142F87" w:rsidRDefault="00142F87" w:rsidP="00142F87">
      <w:pPr>
        <w:ind w:left="6372"/>
        <w:jc w:val="center"/>
        <w:rPr>
          <w:rFonts w:ascii="Calibri" w:hAnsi="Calibri"/>
          <w:b/>
          <w:color w:val="FF0000"/>
          <w:lang w:eastAsia="pl-PL"/>
        </w:rPr>
      </w:pPr>
      <w:r>
        <w:rPr>
          <w:rFonts w:ascii="Calibri" w:hAnsi="Calibri"/>
          <w:b/>
          <w:color w:val="FF0000"/>
        </w:rPr>
        <w:t>Przewodniczący Rady</w:t>
      </w:r>
    </w:p>
    <w:p w:rsidR="00142F87" w:rsidRDefault="00142F87" w:rsidP="00142F87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/-/ Wojciech Sępioł</w:t>
      </w:r>
    </w:p>
    <w:p w:rsidR="004C4C24" w:rsidRDefault="004C4C24" w:rsidP="004C4C24">
      <w:pPr>
        <w:tabs>
          <w:tab w:val="left" w:pos="708"/>
        </w:tabs>
      </w:pPr>
      <w:bookmarkStart w:id="0" w:name="_GoBack"/>
      <w:bookmarkEnd w:id="0"/>
    </w:p>
    <w:p w:rsidR="004C4C24" w:rsidRDefault="004C4C24" w:rsidP="004C4C24">
      <w:pPr>
        <w:tabs>
          <w:tab w:val="left" w:pos="708"/>
        </w:tabs>
      </w:pPr>
    </w:p>
    <w:p w:rsidR="004C4C24" w:rsidRDefault="004C4C24" w:rsidP="004C4C24">
      <w:pPr>
        <w:tabs>
          <w:tab w:val="left" w:pos="708"/>
        </w:tabs>
      </w:pPr>
    </w:p>
    <w:p w:rsidR="004C4C24" w:rsidRDefault="004C4C24" w:rsidP="004C4C24">
      <w:pPr>
        <w:tabs>
          <w:tab w:val="left" w:pos="708"/>
        </w:tabs>
      </w:pPr>
    </w:p>
    <w:p w:rsidR="004C4C24" w:rsidRDefault="004C4C24" w:rsidP="004C4C24">
      <w:pPr>
        <w:tabs>
          <w:tab w:val="left" w:pos="708"/>
        </w:tabs>
      </w:pPr>
    </w:p>
    <w:p w:rsidR="009C6871" w:rsidRDefault="009C6871"/>
    <w:sectPr w:rsidR="009C6871" w:rsidSect="009C6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4C24"/>
    <w:rsid w:val="00142F87"/>
    <w:rsid w:val="001D306F"/>
    <w:rsid w:val="004C4C24"/>
    <w:rsid w:val="006956DC"/>
    <w:rsid w:val="009026C7"/>
    <w:rsid w:val="009C6871"/>
    <w:rsid w:val="00AB5E90"/>
    <w:rsid w:val="00B43254"/>
    <w:rsid w:val="00C33F23"/>
    <w:rsid w:val="00E017B6"/>
    <w:rsid w:val="00F4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A1B34B-8820-4C66-81AA-16A9D789D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4C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C4C24"/>
    <w:pPr>
      <w:keepNext/>
      <w:numPr>
        <w:numId w:val="1"/>
      </w:numPr>
      <w:jc w:val="center"/>
      <w:outlineLvl w:val="0"/>
    </w:pPr>
    <w:rPr>
      <w:rFonts w:eastAsia="Arial Unicode MS"/>
      <w:b/>
      <w:sz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C4C24"/>
    <w:pPr>
      <w:keepNext/>
      <w:numPr>
        <w:ilvl w:val="1"/>
        <w:numId w:val="1"/>
      </w:numPr>
      <w:outlineLvl w:val="1"/>
    </w:pPr>
    <w:rPr>
      <w:rFonts w:eastAsia="Arial Unicode MS"/>
      <w:sz w:val="28"/>
      <w:u w:val="singl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C4C24"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4C24"/>
    <w:rPr>
      <w:rFonts w:ascii="Times New Roman" w:eastAsia="Arial Unicode MS" w:hAnsi="Times New Roman" w:cs="Times New Roman"/>
      <w:b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4C4C24"/>
    <w:rPr>
      <w:rFonts w:ascii="Times New Roman" w:eastAsia="Arial Unicode MS" w:hAnsi="Times New Roman" w:cs="Times New Roman"/>
      <w:sz w:val="28"/>
      <w:szCs w:val="24"/>
      <w:u w:val="single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4C4C24"/>
    <w:rPr>
      <w:rFonts w:ascii="Arial" w:eastAsia="Times New Roman" w:hAnsi="Arial" w:cs="Arial"/>
      <w:b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C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C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2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Mateusz W</cp:lastModifiedBy>
  <cp:revision>6</cp:revision>
  <cp:lastPrinted>2015-11-19T07:07:00Z</cp:lastPrinted>
  <dcterms:created xsi:type="dcterms:W3CDTF">2015-10-22T13:19:00Z</dcterms:created>
  <dcterms:modified xsi:type="dcterms:W3CDTF">2015-12-08T10:11:00Z</dcterms:modified>
</cp:coreProperties>
</file>