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71C" w:rsidRDefault="006B271C" w:rsidP="006B271C">
      <w:pPr>
        <w:rPr>
          <w:rFonts w:ascii="Arial" w:hAnsi="Arial"/>
          <w:sz w:val="24"/>
        </w:rPr>
      </w:pPr>
    </w:p>
    <w:p w:rsidR="006B271C" w:rsidRDefault="006B271C" w:rsidP="006B271C">
      <w:pPr>
        <w:rPr>
          <w:rFonts w:ascii="Arial" w:hAnsi="Arial"/>
          <w:sz w:val="24"/>
        </w:rPr>
      </w:pPr>
    </w:p>
    <w:p w:rsidR="006B271C" w:rsidRDefault="006B271C" w:rsidP="006B271C">
      <w:pPr>
        <w:pStyle w:val="Nagwek2"/>
        <w:jc w:val="center"/>
        <w:rPr>
          <w:b/>
          <w:sz w:val="36"/>
        </w:rPr>
      </w:pPr>
      <w:r>
        <w:rPr>
          <w:b/>
          <w:sz w:val="36"/>
        </w:rPr>
        <w:t>OBWIESZCZENIE</w:t>
      </w:r>
    </w:p>
    <w:p w:rsidR="006B271C" w:rsidRDefault="006B271C" w:rsidP="006B271C">
      <w:pPr>
        <w:pStyle w:val="Nagwek2"/>
        <w:jc w:val="center"/>
        <w:rPr>
          <w:b/>
          <w:sz w:val="36"/>
        </w:rPr>
      </w:pPr>
      <w:r>
        <w:rPr>
          <w:b/>
          <w:sz w:val="36"/>
        </w:rPr>
        <w:t>BURMISTRZA  WYŚMIERZYC</w:t>
      </w:r>
    </w:p>
    <w:p w:rsidR="006B271C" w:rsidRDefault="006B271C" w:rsidP="006B271C">
      <w:pPr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                         z dnia 29 sierpnia 2011 r.</w:t>
      </w:r>
    </w:p>
    <w:p w:rsidR="006B271C" w:rsidRDefault="006B271C" w:rsidP="006B271C">
      <w:pPr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   w sprawie miejsc przeznaczonych na bezpłatne umieszczanie urzędowych obwieszczeń wyborczych</w:t>
      </w:r>
    </w:p>
    <w:p w:rsidR="006B271C" w:rsidRDefault="006B271C" w:rsidP="006B271C">
      <w:pPr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               i plakatów komitetów wyborczych</w:t>
      </w:r>
    </w:p>
    <w:p w:rsidR="006B271C" w:rsidRDefault="006B271C" w:rsidP="006B271C">
      <w:pPr>
        <w:rPr>
          <w:rFonts w:ascii="Arial" w:hAnsi="Arial"/>
          <w:b/>
          <w:sz w:val="36"/>
        </w:rPr>
      </w:pPr>
    </w:p>
    <w:p w:rsidR="006B271C" w:rsidRDefault="006B271C" w:rsidP="006B271C">
      <w:pPr>
        <w:rPr>
          <w:rFonts w:ascii="Arial" w:hAnsi="Arial"/>
          <w:b/>
          <w:sz w:val="28"/>
        </w:rPr>
      </w:pPr>
    </w:p>
    <w:p w:rsidR="006B271C" w:rsidRDefault="006B271C" w:rsidP="006B271C">
      <w:pPr>
        <w:rPr>
          <w:rFonts w:ascii="Arial" w:hAnsi="Arial"/>
          <w:b/>
          <w:sz w:val="28"/>
        </w:rPr>
      </w:pPr>
    </w:p>
    <w:p w:rsidR="006B271C" w:rsidRDefault="006B271C" w:rsidP="006B271C">
      <w:pPr>
        <w:pStyle w:val="Tekstpodstawowy2"/>
        <w:spacing w:line="360" w:lineRule="auto"/>
        <w:jc w:val="both"/>
      </w:pPr>
      <w:r>
        <w:rPr>
          <w:rFonts w:cs="Arial"/>
          <w:szCs w:val="28"/>
        </w:rPr>
        <w:t>D</w:t>
      </w:r>
      <w:r w:rsidRPr="008B68B6">
        <w:rPr>
          <w:rFonts w:cs="Arial"/>
          <w:szCs w:val="28"/>
        </w:rPr>
        <w:t>ziałając na podstaw</w:t>
      </w:r>
      <w:r>
        <w:rPr>
          <w:rFonts w:cs="Arial"/>
          <w:szCs w:val="28"/>
        </w:rPr>
        <w:t>ie art. 114 ustawy z dnia 5 stycznia 2011 r. – Kodeks wyborczy (Dz. U. Nr 21, poz. 112 z późn. zm.)</w:t>
      </w:r>
      <w:r w:rsidRPr="00CE337C">
        <w:rPr>
          <w:rFonts w:cs="Arial"/>
          <w:szCs w:val="28"/>
        </w:rPr>
        <w:t xml:space="preserve"> </w:t>
      </w:r>
      <w:r>
        <w:rPr>
          <w:rFonts w:cs="Arial"/>
          <w:szCs w:val="28"/>
        </w:rPr>
        <w:t xml:space="preserve">                                 i postanowieniem Prezydenta Rzeczypospolitej Polskiej z dnia                  4 sierpnia 2011 r. w sprawie zarządzenia wyborów do Sejmu Rzeczpospolitej Polskiej i do Senatu Rzeczypospolitej Polskiej</w:t>
      </w:r>
      <w:r>
        <w:t xml:space="preserve">                         podaje się do publicznej wiadomości wyborców informację                       o miejscach przeznaczonych na bezpłatne umieszczanie urzędowych obwieszczeń wyborczych i plakatów komitetów wyborczych dotyczących </w:t>
      </w:r>
      <w:r>
        <w:rPr>
          <w:rFonts w:cs="Arial"/>
          <w:szCs w:val="28"/>
        </w:rPr>
        <w:t>wyborów do Sejmu Rzeczpospolitej Polskiej i do Senatu Rzeczypospolitej Polskiej</w:t>
      </w:r>
      <w:r>
        <w:t xml:space="preserve">                         zarządzonych na dzień 9 października 2011 r.:</w:t>
      </w:r>
    </w:p>
    <w:p w:rsidR="006B271C" w:rsidRDefault="006B271C" w:rsidP="006B271C">
      <w:pPr>
        <w:spacing w:line="360" w:lineRule="auto"/>
        <w:rPr>
          <w:rFonts w:ascii="Arial" w:hAnsi="Arial"/>
          <w:sz w:val="24"/>
        </w:rPr>
      </w:pPr>
    </w:p>
    <w:p w:rsidR="006B271C" w:rsidRDefault="006B271C" w:rsidP="006B271C">
      <w:pPr>
        <w:pStyle w:val="Tekstpodstawowy3"/>
        <w:spacing w:line="360" w:lineRule="auto"/>
      </w:pPr>
      <w:r>
        <w:t>Słup</w:t>
      </w:r>
      <w:r w:rsidR="003E56BD">
        <w:t>y ogłoszeniowe</w:t>
      </w:r>
      <w:r>
        <w:t xml:space="preserve"> obok Urzędu Miejskiego</w:t>
      </w:r>
      <w:r w:rsidR="003E56BD">
        <w:t>, Ośrodka Zdrowia i koło kościoła w Wyśmierzycach , koło kościoła w Kostrzynie</w:t>
      </w:r>
      <w:r>
        <w:t xml:space="preserve"> oraz sołeckie tablice ogłoszeń znajdujące się na terenie poszczególnych sołectw </w:t>
      </w:r>
      <w:r w:rsidR="003E56BD">
        <w:t>.</w:t>
      </w: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</w:p>
    <w:p w:rsidR="006B271C" w:rsidRDefault="006B271C" w:rsidP="006B271C">
      <w:pPr>
        <w:pStyle w:val="Nagwek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 w:rsidR="003E56BD">
        <w:t>Burmistrz Wyśmierzyc</w:t>
      </w: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</w:p>
    <w:p w:rsidR="006B271C" w:rsidRDefault="006B271C" w:rsidP="006B271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  <w:t xml:space="preserve">/-/ </w:t>
      </w:r>
      <w:r w:rsidR="003E56BD">
        <w:rPr>
          <w:rFonts w:ascii="Arial" w:hAnsi="Arial"/>
          <w:b/>
          <w:sz w:val="28"/>
        </w:rPr>
        <w:t>Władysław  Jasiński</w:t>
      </w:r>
    </w:p>
    <w:p w:rsidR="006B271C" w:rsidRDefault="006B271C" w:rsidP="006B271C"/>
    <w:p w:rsidR="006B271C" w:rsidRDefault="006B271C" w:rsidP="006B271C"/>
    <w:p w:rsidR="00D844E8" w:rsidRDefault="000B2AF6"/>
    <w:sectPr w:rsidR="00D844E8" w:rsidSect="006F7260">
      <w:pgSz w:w="11906" w:h="16838"/>
      <w:pgMar w:top="719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271C"/>
    <w:rsid w:val="00002BEE"/>
    <w:rsid w:val="000B2AF6"/>
    <w:rsid w:val="001E1FD1"/>
    <w:rsid w:val="0034250B"/>
    <w:rsid w:val="003E56BD"/>
    <w:rsid w:val="006B271C"/>
    <w:rsid w:val="007929B0"/>
    <w:rsid w:val="00945FA8"/>
    <w:rsid w:val="00AE655A"/>
    <w:rsid w:val="00D525A9"/>
    <w:rsid w:val="00F84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271C"/>
    <w:pPr>
      <w:keepNext/>
      <w:outlineLvl w:val="1"/>
    </w:pPr>
    <w:rPr>
      <w:rFonts w:ascii="Arial" w:hAnsi="Arial"/>
      <w:sz w:val="32"/>
    </w:rPr>
  </w:style>
  <w:style w:type="paragraph" w:styleId="Nagwek3">
    <w:name w:val="heading 3"/>
    <w:basedOn w:val="Normalny"/>
    <w:next w:val="Normalny"/>
    <w:link w:val="Nagwek3Znak"/>
    <w:qFormat/>
    <w:rsid w:val="006B271C"/>
    <w:pPr>
      <w:keepNext/>
      <w:jc w:val="both"/>
      <w:outlineLvl w:val="2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271C"/>
    <w:rPr>
      <w:rFonts w:ascii="Arial" w:eastAsia="Times New Roman" w:hAnsi="Arial" w:cs="Times New Roman"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B271C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B271C"/>
    <w:rPr>
      <w:rFonts w:ascii="Arial" w:hAnsi="Arial"/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6B271C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271C"/>
    <w:pPr>
      <w:jc w:val="both"/>
    </w:pPr>
    <w:rPr>
      <w:rFonts w:ascii="Arial" w:hAnsi="Arial"/>
      <w:b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6B271C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Wyśmierzyce</dc:creator>
  <cp:lastModifiedBy>Wyśmierzyce</cp:lastModifiedBy>
  <cp:revision>2</cp:revision>
  <cp:lastPrinted>2011-08-31T11:10:00Z</cp:lastPrinted>
  <dcterms:created xsi:type="dcterms:W3CDTF">2011-08-29T07:25:00Z</dcterms:created>
  <dcterms:modified xsi:type="dcterms:W3CDTF">2011-08-31T11:30:00Z</dcterms:modified>
</cp:coreProperties>
</file>