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227BAA" w14:textId="2C8D50E9" w:rsidR="00730A25" w:rsidRPr="005B3923" w:rsidRDefault="00730A25" w:rsidP="00EF65F2">
      <w:pPr>
        <w:spacing w:line="276" w:lineRule="auto"/>
        <w:jc w:val="center"/>
        <w:rPr>
          <w:rFonts w:ascii="Arial" w:hAnsi="Arial" w:cs="Arial"/>
          <w:b/>
        </w:rPr>
      </w:pPr>
      <w:r w:rsidRPr="005B3923">
        <w:rPr>
          <w:rFonts w:ascii="Arial" w:hAnsi="Arial" w:cs="Arial"/>
          <w:b/>
        </w:rPr>
        <w:t>U</w:t>
      </w:r>
      <w:r w:rsidR="00FF4705" w:rsidRPr="005B3923">
        <w:rPr>
          <w:rFonts w:ascii="Arial" w:hAnsi="Arial" w:cs="Arial"/>
          <w:b/>
        </w:rPr>
        <w:t>chwała Nr</w:t>
      </w:r>
      <w:r w:rsidR="00337912">
        <w:rPr>
          <w:rFonts w:ascii="Arial" w:hAnsi="Arial" w:cs="Arial"/>
          <w:b/>
        </w:rPr>
        <w:t xml:space="preserve"> XX</w:t>
      </w:r>
      <w:r w:rsidR="00FF4705" w:rsidRPr="005B3923">
        <w:rPr>
          <w:rFonts w:ascii="Arial" w:hAnsi="Arial" w:cs="Arial"/>
          <w:b/>
        </w:rPr>
        <w:t>/</w:t>
      </w:r>
      <w:r w:rsidR="00337912">
        <w:rPr>
          <w:rFonts w:ascii="Arial" w:hAnsi="Arial" w:cs="Arial"/>
          <w:b/>
        </w:rPr>
        <w:t>122</w:t>
      </w:r>
      <w:r w:rsidR="00FF4705" w:rsidRPr="005B3923">
        <w:rPr>
          <w:rFonts w:ascii="Arial" w:hAnsi="Arial" w:cs="Arial"/>
          <w:b/>
        </w:rPr>
        <w:t>/16</w:t>
      </w:r>
    </w:p>
    <w:p w14:paraId="7DEEEFDC" w14:textId="77777777" w:rsidR="00730A25" w:rsidRPr="005B3923" w:rsidRDefault="00730A25" w:rsidP="00EF65F2">
      <w:pPr>
        <w:spacing w:line="276" w:lineRule="auto"/>
        <w:jc w:val="center"/>
        <w:rPr>
          <w:rFonts w:ascii="Arial" w:hAnsi="Arial" w:cs="Arial"/>
          <w:b/>
        </w:rPr>
      </w:pPr>
      <w:r w:rsidRPr="005B3923">
        <w:rPr>
          <w:rFonts w:ascii="Arial" w:hAnsi="Arial" w:cs="Arial"/>
          <w:b/>
        </w:rPr>
        <w:t>Rady Miejskiej w Wyśmierzycach</w:t>
      </w:r>
    </w:p>
    <w:p w14:paraId="5274D996" w14:textId="03A7D3BA" w:rsidR="00730A25" w:rsidRDefault="00730A25" w:rsidP="00EF65F2">
      <w:pPr>
        <w:spacing w:line="276" w:lineRule="auto"/>
        <w:jc w:val="center"/>
        <w:rPr>
          <w:rFonts w:ascii="Arial" w:hAnsi="Arial" w:cs="Arial"/>
          <w:b/>
        </w:rPr>
      </w:pPr>
      <w:r w:rsidRPr="005B3923">
        <w:rPr>
          <w:rFonts w:ascii="Arial" w:hAnsi="Arial" w:cs="Arial"/>
          <w:b/>
        </w:rPr>
        <w:t xml:space="preserve">z dnia </w:t>
      </w:r>
      <w:r w:rsidR="00337912">
        <w:rPr>
          <w:rFonts w:ascii="Arial" w:hAnsi="Arial" w:cs="Arial"/>
          <w:b/>
        </w:rPr>
        <w:t>24 listopada 2016 roku.</w:t>
      </w:r>
    </w:p>
    <w:p w14:paraId="4465CE44" w14:textId="77777777" w:rsidR="00337912" w:rsidRPr="005B3923" w:rsidRDefault="00337912" w:rsidP="00EF65F2">
      <w:pPr>
        <w:spacing w:line="276" w:lineRule="auto"/>
        <w:jc w:val="center"/>
        <w:rPr>
          <w:rFonts w:ascii="Arial" w:hAnsi="Arial" w:cs="Arial"/>
          <w:b/>
        </w:rPr>
      </w:pPr>
    </w:p>
    <w:p w14:paraId="67CC2356" w14:textId="35418BC0" w:rsidR="00730A25" w:rsidRPr="005B3923" w:rsidRDefault="00730A25" w:rsidP="00EF65F2">
      <w:pPr>
        <w:spacing w:line="276" w:lineRule="auto"/>
        <w:jc w:val="center"/>
        <w:rPr>
          <w:rFonts w:ascii="Arial" w:hAnsi="Arial" w:cs="Arial"/>
          <w:b/>
        </w:rPr>
      </w:pPr>
      <w:r w:rsidRPr="005B3923">
        <w:rPr>
          <w:rFonts w:ascii="Arial" w:hAnsi="Arial" w:cs="Arial"/>
          <w:b/>
        </w:rPr>
        <w:t xml:space="preserve">w sprawie: </w:t>
      </w:r>
      <w:r w:rsidR="003B41EC">
        <w:rPr>
          <w:rFonts w:ascii="Arial" w:hAnsi="Arial" w:cs="Arial"/>
          <w:b/>
        </w:rPr>
        <w:t>określenia zasad przekazywania jednostkom pomocniczym Gminy Wyśmierzyce składników mienia do korzystania</w:t>
      </w:r>
    </w:p>
    <w:p w14:paraId="1D747DE6" w14:textId="77777777" w:rsidR="00730A25" w:rsidRPr="005B3923" w:rsidRDefault="00730A25" w:rsidP="00C75C32">
      <w:pPr>
        <w:spacing w:line="276" w:lineRule="auto"/>
        <w:jc w:val="both"/>
        <w:rPr>
          <w:rFonts w:ascii="Arial" w:hAnsi="Arial" w:cs="Arial"/>
        </w:rPr>
      </w:pPr>
    </w:p>
    <w:p w14:paraId="190EAA5D" w14:textId="7346BF2D" w:rsidR="00730A25" w:rsidRPr="005B3923" w:rsidRDefault="00730A25" w:rsidP="00C75C32">
      <w:pPr>
        <w:spacing w:line="276" w:lineRule="auto"/>
        <w:jc w:val="both"/>
        <w:rPr>
          <w:rFonts w:ascii="Arial" w:hAnsi="Arial" w:cs="Arial"/>
        </w:rPr>
      </w:pPr>
      <w:r w:rsidRPr="005B3923">
        <w:rPr>
          <w:rFonts w:ascii="Arial" w:hAnsi="Arial" w:cs="Arial"/>
        </w:rPr>
        <w:tab/>
        <w:t xml:space="preserve">Na podstawie art. </w:t>
      </w:r>
      <w:r w:rsidR="003C5366">
        <w:rPr>
          <w:rFonts w:ascii="Arial" w:hAnsi="Arial" w:cs="Arial"/>
        </w:rPr>
        <w:t xml:space="preserve">18 ust. 2 pkt </w:t>
      </w:r>
      <w:r w:rsidR="003B41EC">
        <w:rPr>
          <w:rFonts w:ascii="Arial" w:hAnsi="Arial" w:cs="Arial"/>
        </w:rPr>
        <w:t>7 i art. 40 ust. 2 pkt 3</w:t>
      </w:r>
      <w:r w:rsidR="00A433A0" w:rsidRPr="00A433A0">
        <w:rPr>
          <w:rFonts w:ascii="Arial" w:hAnsi="Arial" w:cs="Arial"/>
        </w:rPr>
        <w:t xml:space="preserve"> </w:t>
      </w:r>
      <w:r w:rsidR="003B41EC">
        <w:rPr>
          <w:rFonts w:ascii="Arial" w:hAnsi="Arial" w:cs="Arial"/>
        </w:rPr>
        <w:t>ustawy z dnia 8 marca 1990 r. o </w:t>
      </w:r>
      <w:r w:rsidRPr="005B3923">
        <w:rPr>
          <w:rFonts w:ascii="Arial" w:hAnsi="Arial" w:cs="Arial"/>
        </w:rPr>
        <w:t xml:space="preserve">samorządzie gminnym </w:t>
      </w:r>
      <w:r w:rsidR="005D330B" w:rsidRPr="005B3923">
        <w:rPr>
          <w:rFonts w:ascii="Arial" w:hAnsi="Arial" w:cs="Arial"/>
        </w:rPr>
        <w:t>(</w:t>
      </w:r>
      <w:r w:rsidR="003B41EC">
        <w:rPr>
          <w:rFonts w:ascii="Arial" w:hAnsi="Arial" w:cs="Arial"/>
        </w:rPr>
        <w:t xml:space="preserve">t.j. </w:t>
      </w:r>
      <w:r w:rsidR="005D330B" w:rsidRPr="005B3923">
        <w:rPr>
          <w:rFonts w:ascii="Arial" w:hAnsi="Arial" w:cs="Arial"/>
        </w:rPr>
        <w:t>Dz. U. z 2016 r. poz. 446</w:t>
      </w:r>
      <w:r w:rsidR="00337912">
        <w:rPr>
          <w:rFonts w:ascii="Arial" w:hAnsi="Arial" w:cs="Arial"/>
        </w:rPr>
        <w:t xml:space="preserve"> ze zm.</w:t>
      </w:r>
      <w:r w:rsidR="005D330B" w:rsidRPr="005B3923">
        <w:rPr>
          <w:rFonts w:ascii="Arial" w:hAnsi="Arial" w:cs="Arial"/>
        </w:rPr>
        <w:t xml:space="preserve">), </w:t>
      </w:r>
      <w:r w:rsidRPr="005B3923">
        <w:rPr>
          <w:rFonts w:ascii="Arial" w:hAnsi="Arial" w:cs="Arial"/>
        </w:rPr>
        <w:t>Rada Miejska w</w:t>
      </w:r>
      <w:r w:rsidR="00D211FD">
        <w:rPr>
          <w:rFonts w:ascii="Arial" w:hAnsi="Arial" w:cs="Arial"/>
          <w:b/>
        </w:rPr>
        <w:t> </w:t>
      </w:r>
      <w:r w:rsidRPr="005B3923">
        <w:rPr>
          <w:rFonts w:ascii="Arial" w:hAnsi="Arial" w:cs="Arial"/>
        </w:rPr>
        <w:t>Wyśmierzycach uchwala, co następuje:</w:t>
      </w:r>
    </w:p>
    <w:p w14:paraId="62AA620A" w14:textId="77777777" w:rsidR="00730A25" w:rsidRPr="005B3923" w:rsidRDefault="00730A25" w:rsidP="00C75C32">
      <w:pPr>
        <w:spacing w:line="276" w:lineRule="auto"/>
        <w:jc w:val="center"/>
        <w:rPr>
          <w:rFonts w:ascii="Arial" w:hAnsi="Arial" w:cs="Arial"/>
          <w:b/>
        </w:rPr>
      </w:pPr>
      <w:r w:rsidRPr="005B3923">
        <w:rPr>
          <w:rFonts w:ascii="Arial" w:hAnsi="Arial" w:cs="Arial"/>
          <w:b/>
        </w:rPr>
        <w:t>§1.</w:t>
      </w:r>
    </w:p>
    <w:p w14:paraId="0AEDFFB4" w14:textId="53EE2D25" w:rsidR="003B41EC" w:rsidRPr="003B41EC" w:rsidRDefault="003B41EC" w:rsidP="003B41EC">
      <w:pPr>
        <w:spacing w:line="276" w:lineRule="auto"/>
        <w:rPr>
          <w:rFonts w:ascii="Arial" w:hAnsi="Arial" w:cs="Arial"/>
        </w:rPr>
      </w:pPr>
      <w:r>
        <w:rPr>
          <w:rFonts w:ascii="Arial" w:hAnsi="Arial" w:cs="Arial"/>
        </w:rPr>
        <w:t xml:space="preserve">Burmistrz </w:t>
      </w:r>
      <w:r w:rsidR="00337912">
        <w:rPr>
          <w:rFonts w:ascii="Arial" w:hAnsi="Arial" w:cs="Arial"/>
        </w:rPr>
        <w:t>Wyśmierzyc</w:t>
      </w:r>
      <w:r w:rsidR="00337912" w:rsidRPr="003B41EC">
        <w:rPr>
          <w:rFonts w:ascii="Arial" w:hAnsi="Arial" w:cs="Arial"/>
        </w:rPr>
        <w:t xml:space="preserve"> przekazuje</w:t>
      </w:r>
      <w:r w:rsidRPr="003B41EC">
        <w:rPr>
          <w:rFonts w:ascii="Arial" w:hAnsi="Arial" w:cs="Arial"/>
        </w:rPr>
        <w:t xml:space="preserve"> jednostkom pomocniczym Gminy </w:t>
      </w:r>
      <w:r>
        <w:rPr>
          <w:rFonts w:ascii="Arial" w:hAnsi="Arial" w:cs="Arial"/>
        </w:rPr>
        <w:t>Wyśmierzyce</w:t>
      </w:r>
      <w:r w:rsidRPr="003B41EC">
        <w:rPr>
          <w:rFonts w:ascii="Arial" w:hAnsi="Arial" w:cs="Arial"/>
        </w:rPr>
        <w:t xml:space="preserve"> składniki mienia gminnego do korzystania według zasad określonych w niniejszej uchwale.</w:t>
      </w:r>
    </w:p>
    <w:p w14:paraId="677758A2" w14:textId="7BCA1993" w:rsidR="003B41EC" w:rsidRPr="003B41EC" w:rsidRDefault="003B41EC" w:rsidP="003B41EC">
      <w:pPr>
        <w:spacing w:line="276" w:lineRule="auto"/>
        <w:jc w:val="center"/>
        <w:rPr>
          <w:rFonts w:ascii="Arial" w:hAnsi="Arial" w:cs="Arial"/>
          <w:b/>
        </w:rPr>
      </w:pPr>
      <w:r w:rsidRPr="003B41EC">
        <w:rPr>
          <w:rFonts w:ascii="Arial" w:hAnsi="Arial" w:cs="Arial"/>
          <w:b/>
        </w:rPr>
        <w:t>§ 2.</w:t>
      </w:r>
    </w:p>
    <w:p w14:paraId="68901A30" w14:textId="56070F4C" w:rsidR="003B41EC" w:rsidRDefault="003B41EC" w:rsidP="002726CD">
      <w:pPr>
        <w:pStyle w:val="Akapitzlist"/>
        <w:numPr>
          <w:ilvl w:val="0"/>
          <w:numId w:val="11"/>
        </w:numPr>
        <w:spacing w:line="276" w:lineRule="auto"/>
        <w:ind w:left="284" w:hanging="284"/>
        <w:jc w:val="both"/>
        <w:rPr>
          <w:rFonts w:ascii="Arial" w:hAnsi="Arial" w:cs="Arial"/>
        </w:rPr>
      </w:pPr>
      <w:r>
        <w:rPr>
          <w:rFonts w:ascii="Arial" w:hAnsi="Arial" w:cs="Arial"/>
        </w:rPr>
        <w:t>Burmistrz Wyśmierzyc</w:t>
      </w:r>
      <w:r w:rsidRPr="003B41EC">
        <w:rPr>
          <w:rFonts w:ascii="Arial" w:hAnsi="Arial" w:cs="Arial"/>
        </w:rPr>
        <w:t xml:space="preserve"> przekazuje składniki mienia gminnego do korzystania j</w:t>
      </w:r>
      <w:r>
        <w:rPr>
          <w:rFonts w:ascii="Arial" w:hAnsi="Arial" w:cs="Arial"/>
        </w:rPr>
        <w:t>ednostce pomocniczej na wniosek lub z inicjatywy Burmistrza.</w:t>
      </w:r>
    </w:p>
    <w:p w14:paraId="49EA8F14" w14:textId="40C7D816" w:rsidR="003B41EC" w:rsidRDefault="003B41EC" w:rsidP="002726CD">
      <w:pPr>
        <w:pStyle w:val="Akapitzlist"/>
        <w:numPr>
          <w:ilvl w:val="0"/>
          <w:numId w:val="11"/>
        </w:numPr>
        <w:spacing w:line="276" w:lineRule="auto"/>
        <w:ind w:left="284" w:hanging="284"/>
        <w:jc w:val="both"/>
        <w:rPr>
          <w:rFonts w:ascii="Arial" w:hAnsi="Arial" w:cs="Arial"/>
        </w:rPr>
      </w:pPr>
      <w:r w:rsidRPr="003B41EC">
        <w:rPr>
          <w:rFonts w:ascii="Arial" w:hAnsi="Arial" w:cs="Arial"/>
        </w:rPr>
        <w:t xml:space="preserve">Z wnioskiem, o którym mowa w ust. 1, do </w:t>
      </w:r>
      <w:r>
        <w:rPr>
          <w:rFonts w:ascii="Arial" w:hAnsi="Arial" w:cs="Arial"/>
        </w:rPr>
        <w:t>Burmistrza Wyśmierzyc</w:t>
      </w:r>
      <w:r w:rsidRPr="003B41EC">
        <w:rPr>
          <w:rFonts w:ascii="Arial" w:hAnsi="Arial" w:cs="Arial"/>
        </w:rPr>
        <w:t xml:space="preserve"> występuje </w:t>
      </w:r>
      <w:r w:rsidR="00BE17C5">
        <w:rPr>
          <w:rFonts w:ascii="Arial" w:hAnsi="Arial" w:cs="Arial"/>
        </w:rPr>
        <w:t>organ wykonawczy jednostki pomocniczej</w:t>
      </w:r>
      <w:r w:rsidR="00597909">
        <w:rPr>
          <w:rFonts w:ascii="Arial" w:hAnsi="Arial" w:cs="Arial"/>
        </w:rPr>
        <w:t xml:space="preserve"> </w:t>
      </w:r>
      <w:r w:rsidR="00BE17C5">
        <w:rPr>
          <w:rFonts w:ascii="Arial" w:hAnsi="Arial" w:cs="Arial"/>
        </w:rPr>
        <w:t>na podstawie</w:t>
      </w:r>
      <w:r w:rsidRPr="003B41EC">
        <w:rPr>
          <w:rFonts w:ascii="Arial" w:hAnsi="Arial" w:cs="Arial"/>
        </w:rPr>
        <w:t xml:space="preserve"> uchwały </w:t>
      </w:r>
      <w:r w:rsidR="00BE17C5">
        <w:rPr>
          <w:rFonts w:ascii="Arial" w:hAnsi="Arial" w:cs="Arial"/>
        </w:rPr>
        <w:t xml:space="preserve">organu </w:t>
      </w:r>
      <w:r w:rsidR="00597909">
        <w:rPr>
          <w:rFonts w:ascii="Arial" w:hAnsi="Arial" w:cs="Arial"/>
        </w:rPr>
        <w:t>uchwałodawczego</w:t>
      </w:r>
      <w:r w:rsidR="00BE17C5">
        <w:rPr>
          <w:rFonts w:ascii="Arial" w:hAnsi="Arial" w:cs="Arial"/>
        </w:rPr>
        <w:t xml:space="preserve"> jednostki pomocniczej</w:t>
      </w:r>
      <w:r w:rsidRPr="003B41EC">
        <w:rPr>
          <w:rFonts w:ascii="Arial" w:hAnsi="Arial" w:cs="Arial"/>
        </w:rPr>
        <w:t>. Uchwała winna stanowić załącznik do wniosku.</w:t>
      </w:r>
    </w:p>
    <w:p w14:paraId="031B6175" w14:textId="467FDA7E" w:rsidR="003B41EC" w:rsidRDefault="003B41EC" w:rsidP="002726CD">
      <w:pPr>
        <w:pStyle w:val="Akapitzlist"/>
        <w:numPr>
          <w:ilvl w:val="0"/>
          <w:numId w:val="11"/>
        </w:numPr>
        <w:spacing w:line="276" w:lineRule="auto"/>
        <w:ind w:left="284" w:hanging="284"/>
        <w:jc w:val="both"/>
        <w:rPr>
          <w:rFonts w:ascii="Arial" w:hAnsi="Arial" w:cs="Arial"/>
        </w:rPr>
      </w:pPr>
      <w:r w:rsidRPr="003B41EC">
        <w:rPr>
          <w:rFonts w:ascii="Arial" w:hAnsi="Arial" w:cs="Arial"/>
        </w:rPr>
        <w:t>Wniosek i uchwała, o których mowa w ust. 2, powinny określać cele, na jakie przekazane mienie ma być wykorzystywane.</w:t>
      </w:r>
    </w:p>
    <w:p w14:paraId="67E2B7B7" w14:textId="4DB98E05" w:rsidR="003B41EC" w:rsidRPr="003B41EC" w:rsidRDefault="003B41EC" w:rsidP="002726CD">
      <w:pPr>
        <w:pStyle w:val="Akapitzlist"/>
        <w:numPr>
          <w:ilvl w:val="0"/>
          <w:numId w:val="11"/>
        </w:numPr>
        <w:spacing w:line="276" w:lineRule="auto"/>
        <w:ind w:left="284" w:hanging="284"/>
        <w:jc w:val="both"/>
        <w:rPr>
          <w:rFonts w:ascii="Arial" w:hAnsi="Arial" w:cs="Arial"/>
        </w:rPr>
      </w:pPr>
      <w:r>
        <w:rPr>
          <w:rFonts w:ascii="Arial" w:hAnsi="Arial" w:cs="Arial"/>
        </w:rPr>
        <w:t>Przekazanie składników mienia komunalnego do korzystania na rzecz jednostki pomocniczej z własnej inicjatywy Burmistrza następuje po zasięgnięciu opinii organu wykonawczego jednostki pomocniczej.</w:t>
      </w:r>
    </w:p>
    <w:p w14:paraId="4C7670E3" w14:textId="0DD02815" w:rsidR="003B41EC" w:rsidRPr="002726CD" w:rsidRDefault="003B41EC" w:rsidP="002726CD">
      <w:pPr>
        <w:spacing w:line="276" w:lineRule="auto"/>
        <w:jc w:val="center"/>
        <w:rPr>
          <w:rFonts w:ascii="Arial" w:hAnsi="Arial" w:cs="Arial"/>
          <w:b/>
        </w:rPr>
      </w:pPr>
      <w:r w:rsidRPr="002726CD">
        <w:rPr>
          <w:rFonts w:ascii="Arial" w:hAnsi="Arial" w:cs="Arial"/>
          <w:b/>
        </w:rPr>
        <w:t>§ 3.</w:t>
      </w:r>
    </w:p>
    <w:p w14:paraId="76D594D2" w14:textId="59FAF9C7" w:rsidR="003B41EC" w:rsidRDefault="003B41EC" w:rsidP="002726CD">
      <w:pPr>
        <w:spacing w:line="276" w:lineRule="auto"/>
        <w:jc w:val="both"/>
        <w:rPr>
          <w:rFonts w:ascii="Arial" w:hAnsi="Arial" w:cs="Arial"/>
        </w:rPr>
      </w:pPr>
      <w:r w:rsidRPr="003B41EC">
        <w:rPr>
          <w:rFonts w:ascii="Arial" w:hAnsi="Arial" w:cs="Arial"/>
        </w:rPr>
        <w:t>Mienie gminne może być przekazane do korzystania na cele statutowe jednostek pomocniczyc</w:t>
      </w:r>
      <w:r>
        <w:rPr>
          <w:rFonts w:ascii="Arial" w:hAnsi="Arial" w:cs="Arial"/>
        </w:rPr>
        <w:t>h Gminy służące ich mieszkańcom, a w szczególności na:</w:t>
      </w:r>
    </w:p>
    <w:p w14:paraId="2659B17E" w14:textId="22EBE529" w:rsidR="003B41EC" w:rsidRDefault="002726CD" w:rsidP="002726CD">
      <w:pPr>
        <w:pStyle w:val="Akapitzlist"/>
        <w:numPr>
          <w:ilvl w:val="0"/>
          <w:numId w:val="12"/>
        </w:numPr>
        <w:spacing w:line="276" w:lineRule="auto"/>
        <w:jc w:val="both"/>
        <w:rPr>
          <w:rFonts w:ascii="Arial" w:hAnsi="Arial" w:cs="Arial"/>
        </w:rPr>
      </w:pPr>
      <w:r>
        <w:rPr>
          <w:rFonts w:ascii="Arial" w:hAnsi="Arial" w:cs="Arial"/>
        </w:rPr>
        <w:t>z</w:t>
      </w:r>
      <w:r w:rsidR="003B41EC">
        <w:rPr>
          <w:rFonts w:ascii="Arial" w:hAnsi="Arial" w:cs="Arial"/>
        </w:rPr>
        <w:t>akładanie i prowadzenie placów zabaw, świetlic, klubów,</w:t>
      </w:r>
    </w:p>
    <w:p w14:paraId="590BAD0F" w14:textId="2D8A3952" w:rsidR="003B41EC" w:rsidRPr="003B41EC" w:rsidRDefault="002726CD" w:rsidP="002726CD">
      <w:pPr>
        <w:pStyle w:val="Akapitzlist"/>
        <w:numPr>
          <w:ilvl w:val="0"/>
          <w:numId w:val="12"/>
        </w:numPr>
        <w:spacing w:line="276" w:lineRule="auto"/>
        <w:jc w:val="both"/>
        <w:rPr>
          <w:rFonts w:ascii="Arial" w:hAnsi="Arial" w:cs="Arial"/>
        </w:rPr>
      </w:pPr>
      <w:r>
        <w:rPr>
          <w:rFonts w:ascii="Arial" w:hAnsi="Arial" w:cs="Arial"/>
        </w:rPr>
        <w:t>u</w:t>
      </w:r>
      <w:r w:rsidR="003B41EC">
        <w:rPr>
          <w:rFonts w:ascii="Arial" w:hAnsi="Arial" w:cs="Arial"/>
        </w:rPr>
        <w:t>rządzanie i utrzymywanie boisk, terenów rekreacyjnych, urządzeń sportowych oraz terenów zielonych.</w:t>
      </w:r>
    </w:p>
    <w:p w14:paraId="7ABB43C2" w14:textId="2B4A5497" w:rsidR="003B41EC" w:rsidRPr="002726CD" w:rsidRDefault="003B41EC" w:rsidP="002726CD">
      <w:pPr>
        <w:spacing w:line="276" w:lineRule="auto"/>
        <w:jc w:val="center"/>
        <w:rPr>
          <w:rFonts w:ascii="Arial" w:hAnsi="Arial" w:cs="Arial"/>
          <w:b/>
        </w:rPr>
      </w:pPr>
      <w:r w:rsidRPr="002726CD">
        <w:rPr>
          <w:rFonts w:ascii="Arial" w:hAnsi="Arial" w:cs="Arial"/>
          <w:b/>
        </w:rPr>
        <w:t>§ 4.</w:t>
      </w:r>
    </w:p>
    <w:p w14:paraId="4F303146" w14:textId="3EA9F1DB" w:rsidR="003B41EC" w:rsidRPr="003B41EC" w:rsidRDefault="003B41EC" w:rsidP="003B41EC">
      <w:pPr>
        <w:spacing w:line="276" w:lineRule="auto"/>
        <w:rPr>
          <w:rFonts w:ascii="Arial" w:hAnsi="Arial" w:cs="Arial"/>
        </w:rPr>
      </w:pPr>
      <w:r w:rsidRPr="003B41EC">
        <w:rPr>
          <w:rFonts w:ascii="Arial" w:hAnsi="Arial" w:cs="Arial"/>
        </w:rPr>
        <w:t>1. Od</w:t>
      </w:r>
      <w:r>
        <w:rPr>
          <w:rFonts w:ascii="Arial" w:hAnsi="Arial" w:cs="Arial"/>
        </w:rPr>
        <w:t>dawane do korzystania mogą być:</w:t>
      </w:r>
    </w:p>
    <w:p w14:paraId="3882481F" w14:textId="0F0D4FCE" w:rsidR="003B41EC" w:rsidRPr="002726CD" w:rsidRDefault="003B41EC" w:rsidP="002726CD">
      <w:pPr>
        <w:pStyle w:val="Akapitzlist"/>
        <w:numPr>
          <w:ilvl w:val="0"/>
          <w:numId w:val="14"/>
        </w:numPr>
        <w:spacing w:line="276" w:lineRule="auto"/>
        <w:rPr>
          <w:rFonts w:ascii="Arial" w:hAnsi="Arial" w:cs="Arial"/>
        </w:rPr>
      </w:pPr>
      <w:r w:rsidRPr="002726CD">
        <w:rPr>
          <w:rFonts w:ascii="Arial" w:hAnsi="Arial" w:cs="Arial"/>
        </w:rPr>
        <w:t>nieruchomości gruntowe,</w:t>
      </w:r>
    </w:p>
    <w:p w14:paraId="4B82471B" w14:textId="75099E91" w:rsidR="003B41EC" w:rsidRPr="002726CD" w:rsidRDefault="003B41EC" w:rsidP="002726CD">
      <w:pPr>
        <w:pStyle w:val="Akapitzlist"/>
        <w:numPr>
          <w:ilvl w:val="0"/>
          <w:numId w:val="14"/>
        </w:numPr>
        <w:spacing w:line="276" w:lineRule="auto"/>
        <w:rPr>
          <w:rFonts w:ascii="Arial" w:hAnsi="Arial" w:cs="Arial"/>
        </w:rPr>
      </w:pPr>
      <w:r w:rsidRPr="002726CD">
        <w:rPr>
          <w:rFonts w:ascii="Arial" w:hAnsi="Arial" w:cs="Arial"/>
        </w:rPr>
        <w:t>budynki,</w:t>
      </w:r>
    </w:p>
    <w:p w14:paraId="6152351D" w14:textId="067CE644" w:rsidR="003B41EC" w:rsidRPr="002726CD" w:rsidRDefault="003B41EC" w:rsidP="002726CD">
      <w:pPr>
        <w:pStyle w:val="Akapitzlist"/>
        <w:numPr>
          <w:ilvl w:val="0"/>
          <w:numId w:val="14"/>
        </w:numPr>
        <w:spacing w:line="276" w:lineRule="auto"/>
        <w:rPr>
          <w:rFonts w:ascii="Arial" w:hAnsi="Arial" w:cs="Arial"/>
        </w:rPr>
      </w:pPr>
      <w:r w:rsidRPr="002726CD">
        <w:rPr>
          <w:rFonts w:ascii="Arial" w:hAnsi="Arial" w:cs="Arial"/>
        </w:rPr>
        <w:t>lokale użytkowe,</w:t>
      </w:r>
    </w:p>
    <w:p w14:paraId="288C00D6" w14:textId="550CE620" w:rsidR="003B41EC" w:rsidRPr="002726CD" w:rsidRDefault="003B41EC" w:rsidP="002726CD">
      <w:pPr>
        <w:pStyle w:val="Akapitzlist"/>
        <w:numPr>
          <w:ilvl w:val="0"/>
          <w:numId w:val="14"/>
        </w:numPr>
        <w:spacing w:line="276" w:lineRule="auto"/>
        <w:rPr>
          <w:rFonts w:ascii="Arial" w:hAnsi="Arial" w:cs="Arial"/>
        </w:rPr>
      </w:pPr>
      <w:r w:rsidRPr="002726CD">
        <w:rPr>
          <w:rFonts w:ascii="Arial" w:hAnsi="Arial" w:cs="Arial"/>
        </w:rPr>
        <w:t>rzeczy ruchome, położone na obszarze danej jednostki pomocniczej i nie stanowiące wyposażenia jednostki organizacyjnej Gminy.</w:t>
      </w:r>
    </w:p>
    <w:p w14:paraId="52C4B888" w14:textId="540D4BA6" w:rsidR="003B41EC" w:rsidRPr="003B41EC" w:rsidRDefault="003B41EC" w:rsidP="003B41EC">
      <w:pPr>
        <w:spacing w:line="276" w:lineRule="auto"/>
        <w:rPr>
          <w:rFonts w:ascii="Arial" w:hAnsi="Arial" w:cs="Arial"/>
        </w:rPr>
      </w:pPr>
      <w:r w:rsidRPr="003B41EC">
        <w:rPr>
          <w:rFonts w:ascii="Arial" w:hAnsi="Arial" w:cs="Arial"/>
        </w:rPr>
        <w:t>2.  Oddawane do korzystania</w:t>
      </w:r>
      <w:r>
        <w:rPr>
          <w:rFonts w:ascii="Arial" w:hAnsi="Arial" w:cs="Arial"/>
        </w:rPr>
        <w:t xml:space="preserve"> mogą być nieruchomości, które:</w:t>
      </w:r>
    </w:p>
    <w:p w14:paraId="64F7EC67" w14:textId="070911F6" w:rsidR="003B41EC" w:rsidRPr="002726CD" w:rsidRDefault="003B41EC" w:rsidP="002726CD">
      <w:pPr>
        <w:pStyle w:val="Akapitzlist"/>
        <w:numPr>
          <w:ilvl w:val="0"/>
          <w:numId w:val="16"/>
        </w:numPr>
        <w:spacing w:line="276" w:lineRule="auto"/>
        <w:rPr>
          <w:rFonts w:ascii="Arial" w:hAnsi="Arial" w:cs="Arial"/>
        </w:rPr>
      </w:pPr>
      <w:r w:rsidRPr="002726CD">
        <w:rPr>
          <w:rFonts w:ascii="Arial" w:hAnsi="Arial" w:cs="Arial"/>
        </w:rPr>
        <w:lastRenderedPageBreak/>
        <w:t>nie są obciążone ograniczonymi prawami rzeczowymi,</w:t>
      </w:r>
    </w:p>
    <w:p w14:paraId="163512BF" w14:textId="75706ADD" w:rsidR="003B41EC" w:rsidRPr="002726CD" w:rsidRDefault="003B41EC" w:rsidP="002726CD">
      <w:pPr>
        <w:pStyle w:val="Akapitzlist"/>
        <w:numPr>
          <w:ilvl w:val="0"/>
          <w:numId w:val="16"/>
        </w:numPr>
        <w:spacing w:line="276" w:lineRule="auto"/>
        <w:rPr>
          <w:rFonts w:ascii="Arial" w:hAnsi="Arial" w:cs="Arial"/>
        </w:rPr>
      </w:pPr>
      <w:r w:rsidRPr="002726CD">
        <w:rPr>
          <w:rFonts w:ascii="Arial" w:hAnsi="Arial" w:cs="Arial"/>
        </w:rPr>
        <w:t>nie są przedmiotem umów cywilnoprawnych,</w:t>
      </w:r>
    </w:p>
    <w:p w14:paraId="70604A62" w14:textId="33DBFA85" w:rsidR="003B41EC" w:rsidRPr="002726CD" w:rsidRDefault="003B41EC" w:rsidP="002726CD">
      <w:pPr>
        <w:pStyle w:val="Akapitzlist"/>
        <w:numPr>
          <w:ilvl w:val="0"/>
          <w:numId w:val="16"/>
        </w:numPr>
        <w:spacing w:line="276" w:lineRule="auto"/>
        <w:rPr>
          <w:rFonts w:ascii="Arial" w:hAnsi="Arial" w:cs="Arial"/>
        </w:rPr>
      </w:pPr>
      <w:r w:rsidRPr="002726CD">
        <w:rPr>
          <w:rFonts w:ascii="Arial" w:hAnsi="Arial" w:cs="Arial"/>
        </w:rPr>
        <w:t>nie są przeznaczone do zbycia.</w:t>
      </w:r>
    </w:p>
    <w:p w14:paraId="19115658" w14:textId="72C538BB" w:rsidR="003B41EC" w:rsidRPr="003B41EC" w:rsidRDefault="003B41EC" w:rsidP="002726CD">
      <w:pPr>
        <w:spacing w:line="276" w:lineRule="auto"/>
        <w:jc w:val="both"/>
        <w:rPr>
          <w:rFonts w:ascii="Arial" w:hAnsi="Arial" w:cs="Arial"/>
        </w:rPr>
      </w:pPr>
      <w:r w:rsidRPr="003B41EC">
        <w:rPr>
          <w:rFonts w:ascii="Arial" w:hAnsi="Arial" w:cs="Arial"/>
        </w:rPr>
        <w:t>3.  Nie mogą być przedmiotem przekazania grunty przeznaczone w planie miejscowym pod zabudowę mieszkaniową, działalność gos</w:t>
      </w:r>
      <w:r>
        <w:rPr>
          <w:rFonts w:ascii="Arial" w:hAnsi="Arial" w:cs="Arial"/>
        </w:rPr>
        <w:t>podarczą lub inwestycje gminne.</w:t>
      </w:r>
    </w:p>
    <w:p w14:paraId="66D51D94" w14:textId="5B8FA34E" w:rsidR="003B41EC" w:rsidRPr="002726CD" w:rsidRDefault="003B41EC" w:rsidP="002726CD">
      <w:pPr>
        <w:spacing w:line="276" w:lineRule="auto"/>
        <w:jc w:val="center"/>
        <w:rPr>
          <w:rFonts w:ascii="Arial" w:hAnsi="Arial" w:cs="Arial"/>
          <w:b/>
        </w:rPr>
      </w:pPr>
      <w:r w:rsidRPr="002726CD">
        <w:rPr>
          <w:rFonts w:ascii="Arial" w:hAnsi="Arial" w:cs="Arial"/>
          <w:b/>
        </w:rPr>
        <w:t>§ 5.</w:t>
      </w:r>
    </w:p>
    <w:p w14:paraId="7134F9DE" w14:textId="0C256382" w:rsidR="003B41EC" w:rsidRPr="002726CD" w:rsidRDefault="003B41EC" w:rsidP="002726CD">
      <w:pPr>
        <w:pStyle w:val="Akapitzlist"/>
        <w:numPr>
          <w:ilvl w:val="0"/>
          <w:numId w:val="17"/>
        </w:numPr>
        <w:spacing w:line="276" w:lineRule="auto"/>
        <w:ind w:left="284" w:hanging="284"/>
        <w:jc w:val="both"/>
        <w:rPr>
          <w:rFonts w:ascii="Arial" w:hAnsi="Arial" w:cs="Arial"/>
        </w:rPr>
      </w:pPr>
      <w:r w:rsidRPr="002726CD">
        <w:rPr>
          <w:rFonts w:ascii="Arial" w:hAnsi="Arial" w:cs="Arial"/>
        </w:rPr>
        <w:t>Przekazanie mienia do korzystania następuje po</w:t>
      </w:r>
      <w:r w:rsidR="002726CD">
        <w:rPr>
          <w:rFonts w:ascii="Arial" w:hAnsi="Arial" w:cs="Arial"/>
        </w:rPr>
        <w:t>przez oddanie jego składników w </w:t>
      </w:r>
      <w:r w:rsidRPr="002726CD">
        <w:rPr>
          <w:rFonts w:ascii="Arial" w:hAnsi="Arial" w:cs="Arial"/>
        </w:rPr>
        <w:t>użyczenie jednostce pomocniczej na czas nieoznaczony lub na czas oznaczony.</w:t>
      </w:r>
    </w:p>
    <w:p w14:paraId="1BA3B2D9" w14:textId="11C93A85" w:rsidR="003B41EC" w:rsidRPr="002726CD" w:rsidRDefault="003B41EC" w:rsidP="002726CD">
      <w:pPr>
        <w:pStyle w:val="Akapitzlist"/>
        <w:numPr>
          <w:ilvl w:val="0"/>
          <w:numId w:val="17"/>
        </w:numPr>
        <w:spacing w:line="276" w:lineRule="auto"/>
        <w:ind w:left="284" w:hanging="284"/>
        <w:jc w:val="both"/>
        <w:rPr>
          <w:rFonts w:ascii="Arial" w:hAnsi="Arial" w:cs="Arial"/>
        </w:rPr>
      </w:pPr>
      <w:r w:rsidRPr="002726CD">
        <w:rPr>
          <w:rFonts w:ascii="Arial" w:hAnsi="Arial" w:cs="Arial"/>
        </w:rPr>
        <w:t>O przekazaniu jednostce pomocniczej wskazanego składnika mienia do korzystania decyduje Burmistrz Wyśmierzyc w drodze zarządzenia.</w:t>
      </w:r>
    </w:p>
    <w:p w14:paraId="0EF74928" w14:textId="628A4156" w:rsidR="003B41EC" w:rsidRPr="002726CD" w:rsidRDefault="003B41EC" w:rsidP="002726CD">
      <w:pPr>
        <w:pStyle w:val="Akapitzlist"/>
        <w:numPr>
          <w:ilvl w:val="0"/>
          <w:numId w:val="17"/>
        </w:numPr>
        <w:spacing w:line="276" w:lineRule="auto"/>
        <w:ind w:left="284" w:hanging="284"/>
        <w:jc w:val="both"/>
        <w:rPr>
          <w:rFonts w:ascii="Arial" w:hAnsi="Arial" w:cs="Arial"/>
        </w:rPr>
      </w:pPr>
      <w:r w:rsidRPr="002726CD">
        <w:rPr>
          <w:rFonts w:ascii="Arial" w:hAnsi="Arial" w:cs="Arial"/>
        </w:rPr>
        <w:t>Przekazanie jednostce pomocniczej do korzystani</w:t>
      </w:r>
      <w:r w:rsidR="002726CD">
        <w:rPr>
          <w:rFonts w:ascii="Arial" w:hAnsi="Arial" w:cs="Arial"/>
        </w:rPr>
        <w:t>a składnika mienia wskazanego w </w:t>
      </w:r>
      <w:r w:rsidRPr="002726CD">
        <w:rPr>
          <w:rFonts w:ascii="Arial" w:hAnsi="Arial" w:cs="Arial"/>
        </w:rPr>
        <w:t xml:space="preserve">zarządzeniu, o którym mowa w ust. 2, następuje na podstawie umowy użyczenia, którą podpisuje Burmistrz Wyśmierzyc lub pracownik Urzędu Miejskiego w Wyśmierzycach upoważniony do powyższej czynności przez Burmistrza oraz </w:t>
      </w:r>
      <w:r w:rsidR="00BE17C5">
        <w:rPr>
          <w:rFonts w:ascii="Arial" w:hAnsi="Arial" w:cs="Arial"/>
        </w:rPr>
        <w:t>organ wykonawczy jednostki pomocniczej</w:t>
      </w:r>
      <w:r w:rsidRPr="002726CD">
        <w:rPr>
          <w:rFonts w:ascii="Arial" w:hAnsi="Arial" w:cs="Arial"/>
        </w:rPr>
        <w:t>.</w:t>
      </w:r>
    </w:p>
    <w:p w14:paraId="7F90568D" w14:textId="54CCE8D4" w:rsidR="003B41EC" w:rsidRPr="002726CD" w:rsidRDefault="003B41EC" w:rsidP="002726CD">
      <w:pPr>
        <w:pStyle w:val="Akapitzlist"/>
        <w:numPr>
          <w:ilvl w:val="0"/>
          <w:numId w:val="17"/>
        </w:numPr>
        <w:spacing w:line="276" w:lineRule="auto"/>
        <w:ind w:left="284" w:hanging="284"/>
        <w:jc w:val="both"/>
        <w:rPr>
          <w:rFonts w:ascii="Arial" w:hAnsi="Arial" w:cs="Arial"/>
        </w:rPr>
      </w:pPr>
      <w:r w:rsidRPr="002726CD">
        <w:rPr>
          <w:rFonts w:ascii="Arial" w:hAnsi="Arial" w:cs="Arial"/>
        </w:rPr>
        <w:t>Zarządzenie Burmistrza Wyśmierzyc, o którym mowa w ust. 2, szczegółowo określa składniki mienia, które są przekazywane jednostkom pomocniczym do korzystania, termin i okres przekazania oraz cel, na jaki przekazane mienie ma być wykorzystywane.</w:t>
      </w:r>
    </w:p>
    <w:p w14:paraId="6BABF33C" w14:textId="679CFF3F" w:rsidR="003B41EC" w:rsidRPr="002726CD" w:rsidRDefault="003B41EC" w:rsidP="002726CD">
      <w:pPr>
        <w:spacing w:line="276" w:lineRule="auto"/>
        <w:jc w:val="center"/>
        <w:rPr>
          <w:rFonts w:ascii="Arial" w:hAnsi="Arial" w:cs="Arial"/>
          <w:b/>
        </w:rPr>
      </w:pPr>
      <w:r w:rsidRPr="002726CD">
        <w:rPr>
          <w:rFonts w:ascii="Arial" w:hAnsi="Arial" w:cs="Arial"/>
          <w:b/>
        </w:rPr>
        <w:t>§ 6.</w:t>
      </w:r>
    </w:p>
    <w:p w14:paraId="6712C32C" w14:textId="3D258490" w:rsidR="003B41EC" w:rsidRPr="002726CD" w:rsidRDefault="003B41EC" w:rsidP="002726CD">
      <w:pPr>
        <w:pStyle w:val="Akapitzlist"/>
        <w:numPr>
          <w:ilvl w:val="0"/>
          <w:numId w:val="20"/>
        </w:numPr>
        <w:spacing w:line="276" w:lineRule="auto"/>
        <w:ind w:left="284" w:hanging="284"/>
        <w:jc w:val="both"/>
        <w:rPr>
          <w:rFonts w:ascii="Arial" w:hAnsi="Arial" w:cs="Arial"/>
        </w:rPr>
      </w:pPr>
      <w:r w:rsidRPr="002726CD">
        <w:rPr>
          <w:rFonts w:ascii="Arial" w:hAnsi="Arial" w:cs="Arial"/>
        </w:rPr>
        <w:t>Jednostka pomocnicza korzysta z przekazanego mienia zgodnie z przeznaczeniem wskazanym w zarządzeniu, o którym mowa w § 5 ust. 2 uchwały oraz wymogami prawidłowej gospodarki, określonymi przez obowiązujące w tym zakresie przepisy prawa.</w:t>
      </w:r>
    </w:p>
    <w:p w14:paraId="1D4683B1" w14:textId="3DB6BC5B" w:rsidR="003B41EC" w:rsidRPr="002726CD" w:rsidRDefault="003B41EC" w:rsidP="002726CD">
      <w:pPr>
        <w:pStyle w:val="Akapitzlist"/>
        <w:numPr>
          <w:ilvl w:val="0"/>
          <w:numId w:val="20"/>
        </w:numPr>
        <w:spacing w:line="276" w:lineRule="auto"/>
        <w:ind w:left="284" w:hanging="284"/>
        <w:jc w:val="both"/>
        <w:rPr>
          <w:rFonts w:ascii="Arial" w:hAnsi="Arial" w:cs="Arial"/>
        </w:rPr>
      </w:pPr>
      <w:r w:rsidRPr="002726CD">
        <w:rPr>
          <w:rFonts w:ascii="Arial" w:hAnsi="Arial" w:cs="Arial"/>
        </w:rPr>
        <w:t>Burmistrzowi przysługuje prawo przeprowadzenia kontroli sposobu korzystania przez jednostkę pomocniczą z przekazanych jej składników mienia.</w:t>
      </w:r>
    </w:p>
    <w:p w14:paraId="147E0240" w14:textId="18D6684D" w:rsidR="003B41EC" w:rsidRPr="002726CD" w:rsidRDefault="003B41EC" w:rsidP="002726CD">
      <w:pPr>
        <w:pStyle w:val="Akapitzlist"/>
        <w:numPr>
          <w:ilvl w:val="0"/>
          <w:numId w:val="20"/>
        </w:numPr>
        <w:spacing w:line="276" w:lineRule="auto"/>
        <w:ind w:left="284" w:hanging="284"/>
        <w:jc w:val="both"/>
        <w:rPr>
          <w:rFonts w:ascii="Arial" w:hAnsi="Arial" w:cs="Arial"/>
        </w:rPr>
      </w:pPr>
      <w:r w:rsidRPr="002726CD">
        <w:rPr>
          <w:rFonts w:ascii="Arial" w:hAnsi="Arial" w:cs="Arial"/>
        </w:rPr>
        <w:t xml:space="preserve">W przypadkach uzasadnionych interesem Gminy </w:t>
      </w:r>
      <w:r w:rsidR="00337912" w:rsidRPr="002726CD">
        <w:rPr>
          <w:rFonts w:ascii="Arial" w:hAnsi="Arial" w:cs="Arial"/>
        </w:rPr>
        <w:t>Wyśmierzyce lub</w:t>
      </w:r>
      <w:r w:rsidRPr="002726CD">
        <w:rPr>
          <w:rFonts w:ascii="Arial" w:hAnsi="Arial" w:cs="Arial"/>
        </w:rPr>
        <w:t xml:space="preserve"> jeżeli z ustaleń dokonanych w toku kontroli, o której mowa w ust. 2 wynika, że jednostka pomocnicza nie korzysta z przekazanych jej składników mienia zgodnie z warunkami określonymi w ust. 1, Burmistrz Wyśmierzyc może, w drodze zarządzenia, podjąć decyzję o zwrocie składników przekazanego mienia.</w:t>
      </w:r>
    </w:p>
    <w:p w14:paraId="4DD8B4FF" w14:textId="1E035BB5" w:rsidR="003B41EC" w:rsidRPr="002726CD" w:rsidRDefault="003B41EC" w:rsidP="002726CD">
      <w:pPr>
        <w:spacing w:line="276" w:lineRule="auto"/>
        <w:jc w:val="center"/>
        <w:rPr>
          <w:rFonts w:ascii="Arial" w:hAnsi="Arial" w:cs="Arial"/>
          <w:b/>
        </w:rPr>
      </w:pPr>
      <w:r w:rsidRPr="002726CD">
        <w:rPr>
          <w:rFonts w:ascii="Arial" w:hAnsi="Arial" w:cs="Arial"/>
          <w:b/>
        </w:rPr>
        <w:t>§ 7.</w:t>
      </w:r>
    </w:p>
    <w:p w14:paraId="5F36B344" w14:textId="51940498" w:rsidR="003B41EC" w:rsidRPr="003B41EC" w:rsidRDefault="003B41EC" w:rsidP="002726CD">
      <w:pPr>
        <w:spacing w:line="276" w:lineRule="auto"/>
        <w:jc w:val="both"/>
        <w:rPr>
          <w:rFonts w:ascii="Arial" w:hAnsi="Arial" w:cs="Arial"/>
        </w:rPr>
      </w:pPr>
      <w:r w:rsidRPr="003B41EC">
        <w:rPr>
          <w:rFonts w:ascii="Arial" w:hAnsi="Arial" w:cs="Arial"/>
        </w:rPr>
        <w:t xml:space="preserve">Wykonanie uchwały powierza się </w:t>
      </w:r>
      <w:r>
        <w:rPr>
          <w:rFonts w:ascii="Arial" w:hAnsi="Arial" w:cs="Arial"/>
        </w:rPr>
        <w:t>Burmistrzowi Wyśmierzyc.</w:t>
      </w:r>
    </w:p>
    <w:p w14:paraId="4805EB25" w14:textId="01E1E9E0" w:rsidR="003B41EC" w:rsidRPr="002726CD" w:rsidRDefault="003B41EC" w:rsidP="002726CD">
      <w:pPr>
        <w:spacing w:line="276" w:lineRule="auto"/>
        <w:jc w:val="center"/>
        <w:rPr>
          <w:rFonts w:ascii="Arial" w:hAnsi="Arial" w:cs="Arial"/>
          <w:b/>
        </w:rPr>
      </w:pPr>
      <w:r w:rsidRPr="002726CD">
        <w:rPr>
          <w:rFonts w:ascii="Arial" w:hAnsi="Arial" w:cs="Arial"/>
          <w:b/>
        </w:rPr>
        <w:t>§ 8.</w:t>
      </w:r>
    </w:p>
    <w:p w14:paraId="5DE0D0D3" w14:textId="11CF6997" w:rsidR="009E456D" w:rsidRDefault="003B41EC" w:rsidP="002726CD">
      <w:pPr>
        <w:spacing w:line="276" w:lineRule="auto"/>
        <w:jc w:val="both"/>
        <w:rPr>
          <w:rFonts w:ascii="Arial" w:hAnsi="Arial" w:cs="Arial"/>
        </w:rPr>
      </w:pPr>
      <w:r w:rsidRPr="003B41EC">
        <w:rPr>
          <w:rFonts w:ascii="Arial" w:hAnsi="Arial" w:cs="Arial"/>
        </w:rPr>
        <w:t xml:space="preserve">Uchwała wchodzi w życie po upływie 14 dni od dnia ogłoszenia w Dzienniku Urzędowym Województwa </w:t>
      </w:r>
      <w:r>
        <w:rPr>
          <w:rFonts w:ascii="Arial" w:hAnsi="Arial" w:cs="Arial"/>
        </w:rPr>
        <w:t>Mazowieckiego</w:t>
      </w:r>
      <w:r w:rsidRPr="003B41EC">
        <w:rPr>
          <w:rFonts w:ascii="Arial" w:hAnsi="Arial" w:cs="Arial"/>
        </w:rPr>
        <w:t>.</w:t>
      </w:r>
    </w:p>
    <w:p w14:paraId="4866623A" w14:textId="77777777" w:rsidR="00EF65F2" w:rsidRDefault="00EF65F2" w:rsidP="00C75C32">
      <w:pPr>
        <w:spacing w:line="276" w:lineRule="auto"/>
        <w:rPr>
          <w:rFonts w:ascii="Arial" w:hAnsi="Arial" w:cs="Arial"/>
        </w:rPr>
      </w:pPr>
    </w:p>
    <w:p w14:paraId="2FBAA1A6" w14:textId="77777777" w:rsidR="00EF65F2" w:rsidRDefault="00EF65F2" w:rsidP="00C75C32">
      <w:pPr>
        <w:spacing w:line="276" w:lineRule="auto"/>
        <w:rPr>
          <w:rFonts w:ascii="Arial" w:hAnsi="Arial" w:cs="Arial"/>
        </w:rPr>
      </w:pPr>
    </w:p>
    <w:p w14:paraId="3EC603F4" w14:textId="77777777" w:rsidR="00D26C6A" w:rsidRDefault="00D26C6A" w:rsidP="00D26C6A">
      <w:pPr>
        <w:spacing w:after="0"/>
        <w:jc w:val="right"/>
        <w:rPr>
          <w:b/>
          <w:color w:val="FF0000"/>
        </w:rPr>
      </w:pPr>
      <w:r>
        <w:rPr>
          <w:b/>
          <w:color w:val="FF0000"/>
        </w:rPr>
        <w:t>Przewodniczący Rady</w:t>
      </w:r>
      <w:r>
        <w:rPr>
          <w:b/>
          <w:color w:val="FF0000"/>
        </w:rPr>
        <w:br/>
        <w:t>/-/Wojciech Sepioł</w:t>
      </w:r>
    </w:p>
    <w:p w14:paraId="10A6D575" w14:textId="77777777" w:rsidR="00337912" w:rsidRDefault="00337912" w:rsidP="00C75C32">
      <w:pPr>
        <w:spacing w:line="276" w:lineRule="auto"/>
        <w:rPr>
          <w:rFonts w:ascii="Arial" w:hAnsi="Arial" w:cs="Arial"/>
        </w:rPr>
      </w:pPr>
    </w:p>
    <w:p w14:paraId="25D81F78" w14:textId="77777777" w:rsidR="00EF65F2" w:rsidRDefault="00EF65F2" w:rsidP="00C75C32">
      <w:pPr>
        <w:spacing w:line="276" w:lineRule="auto"/>
        <w:rPr>
          <w:rFonts w:ascii="Arial" w:hAnsi="Arial" w:cs="Arial"/>
        </w:rPr>
      </w:pPr>
    </w:p>
    <w:p w14:paraId="1BC73753" w14:textId="77777777" w:rsidR="00EF65F2" w:rsidRDefault="00EF65F2" w:rsidP="00C75C32">
      <w:pPr>
        <w:spacing w:line="276" w:lineRule="auto"/>
        <w:rPr>
          <w:rFonts w:ascii="Arial" w:hAnsi="Arial" w:cs="Arial"/>
        </w:rPr>
      </w:pPr>
    </w:p>
    <w:p w14:paraId="6CF9732E" w14:textId="77777777" w:rsidR="005C38B4" w:rsidRDefault="005C38B4" w:rsidP="00C75C32">
      <w:pPr>
        <w:spacing w:line="276" w:lineRule="auto"/>
        <w:rPr>
          <w:rFonts w:ascii="Arial" w:hAnsi="Arial" w:cs="Arial"/>
        </w:rPr>
      </w:pPr>
    </w:p>
    <w:p w14:paraId="58076D2A" w14:textId="342E2E19" w:rsidR="00EF65F2" w:rsidRPr="00EF65F2" w:rsidRDefault="00EF65F2" w:rsidP="00EF65F2">
      <w:pPr>
        <w:pStyle w:val="Bezodstpw"/>
        <w:spacing w:line="276" w:lineRule="auto"/>
        <w:jc w:val="center"/>
        <w:rPr>
          <w:rFonts w:ascii="Arial" w:hAnsi="Arial" w:cs="Arial"/>
          <w:b/>
        </w:rPr>
      </w:pPr>
      <w:r w:rsidRPr="00EF65F2">
        <w:rPr>
          <w:rFonts w:ascii="Arial" w:hAnsi="Arial" w:cs="Arial"/>
          <w:b/>
        </w:rPr>
        <w:t>UZASADNIENIE</w:t>
      </w:r>
    </w:p>
    <w:p w14:paraId="1C9EE9E2" w14:textId="2A141F2A" w:rsidR="00EF65F2" w:rsidRPr="00EF65F2" w:rsidRDefault="00EF65F2" w:rsidP="00EF65F2">
      <w:pPr>
        <w:pStyle w:val="Bezodstpw"/>
        <w:spacing w:line="276" w:lineRule="auto"/>
        <w:jc w:val="center"/>
        <w:rPr>
          <w:rFonts w:ascii="Arial" w:hAnsi="Arial" w:cs="Arial"/>
          <w:b/>
        </w:rPr>
      </w:pPr>
      <w:r w:rsidRPr="00EF65F2">
        <w:rPr>
          <w:rFonts w:ascii="Arial" w:hAnsi="Arial" w:cs="Arial"/>
          <w:b/>
        </w:rPr>
        <w:t>Uchwał</w:t>
      </w:r>
      <w:r>
        <w:rPr>
          <w:rFonts w:ascii="Arial" w:hAnsi="Arial" w:cs="Arial"/>
          <w:b/>
        </w:rPr>
        <w:t>y</w:t>
      </w:r>
      <w:r w:rsidR="00337912">
        <w:rPr>
          <w:rFonts w:ascii="Arial" w:hAnsi="Arial" w:cs="Arial"/>
          <w:b/>
        </w:rPr>
        <w:t xml:space="preserve"> Nr XX/122</w:t>
      </w:r>
      <w:r w:rsidRPr="00EF65F2">
        <w:rPr>
          <w:rFonts w:ascii="Arial" w:hAnsi="Arial" w:cs="Arial"/>
          <w:b/>
        </w:rPr>
        <w:t>/16</w:t>
      </w:r>
    </w:p>
    <w:p w14:paraId="177F3BC0" w14:textId="77777777" w:rsidR="00EF65F2" w:rsidRPr="00EF65F2" w:rsidRDefault="00EF65F2" w:rsidP="00EF65F2">
      <w:pPr>
        <w:pStyle w:val="Bezodstpw"/>
        <w:spacing w:line="276" w:lineRule="auto"/>
        <w:jc w:val="center"/>
        <w:rPr>
          <w:rFonts w:ascii="Arial" w:hAnsi="Arial" w:cs="Arial"/>
          <w:b/>
        </w:rPr>
      </w:pPr>
      <w:r w:rsidRPr="00EF65F2">
        <w:rPr>
          <w:rFonts w:ascii="Arial" w:hAnsi="Arial" w:cs="Arial"/>
          <w:b/>
        </w:rPr>
        <w:t>Rady Miejskiej w Wyśmierzycach</w:t>
      </w:r>
    </w:p>
    <w:p w14:paraId="0723F485" w14:textId="0FF47090" w:rsidR="00EF65F2" w:rsidRDefault="00337912" w:rsidP="00EF65F2">
      <w:pPr>
        <w:pStyle w:val="Bezodstpw"/>
        <w:spacing w:line="276" w:lineRule="auto"/>
        <w:jc w:val="center"/>
        <w:rPr>
          <w:rFonts w:ascii="Arial" w:hAnsi="Arial" w:cs="Arial"/>
          <w:b/>
        </w:rPr>
      </w:pPr>
      <w:r>
        <w:rPr>
          <w:rFonts w:ascii="Arial" w:hAnsi="Arial" w:cs="Arial"/>
          <w:b/>
        </w:rPr>
        <w:t>z dnia 24 listopada 2016 roku.</w:t>
      </w:r>
    </w:p>
    <w:p w14:paraId="4725CB48" w14:textId="77777777" w:rsidR="00337912" w:rsidRPr="00EF65F2" w:rsidRDefault="00337912" w:rsidP="00EF65F2">
      <w:pPr>
        <w:pStyle w:val="Bezodstpw"/>
        <w:spacing w:line="276" w:lineRule="auto"/>
        <w:jc w:val="center"/>
        <w:rPr>
          <w:rFonts w:ascii="Arial" w:hAnsi="Arial" w:cs="Arial"/>
          <w:b/>
        </w:rPr>
      </w:pPr>
    </w:p>
    <w:p w14:paraId="153DF7BF" w14:textId="77777777" w:rsidR="00EF65F2" w:rsidRDefault="00EF65F2" w:rsidP="00EF65F2">
      <w:pPr>
        <w:pStyle w:val="Bezodstpw"/>
        <w:spacing w:line="276" w:lineRule="auto"/>
        <w:jc w:val="center"/>
        <w:rPr>
          <w:rFonts w:ascii="Arial" w:hAnsi="Arial" w:cs="Arial"/>
          <w:b/>
        </w:rPr>
      </w:pPr>
      <w:r w:rsidRPr="00EF65F2">
        <w:rPr>
          <w:rFonts w:ascii="Arial" w:hAnsi="Arial" w:cs="Arial"/>
          <w:b/>
        </w:rPr>
        <w:t xml:space="preserve">w sprawie: </w:t>
      </w:r>
    </w:p>
    <w:p w14:paraId="14B814C8" w14:textId="27FAFED1" w:rsidR="00B27FE8" w:rsidRPr="00EF65F2" w:rsidRDefault="005D202B" w:rsidP="00EF65F2">
      <w:pPr>
        <w:spacing w:line="276" w:lineRule="auto"/>
        <w:jc w:val="center"/>
        <w:rPr>
          <w:rFonts w:ascii="Arial" w:hAnsi="Arial" w:cs="Arial"/>
          <w:b/>
        </w:rPr>
      </w:pPr>
      <w:r w:rsidRPr="005D202B">
        <w:rPr>
          <w:rFonts w:ascii="Arial" w:hAnsi="Arial" w:cs="Arial"/>
          <w:b/>
        </w:rPr>
        <w:t>określenia zasad przekazywania jednostkom pomocniczym Gminy Wyśmierzyce składników mienia do korzystania</w:t>
      </w:r>
    </w:p>
    <w:p w14:paraId="69B613DF" w14:textId="77777777" w:rsidR="006360CA" w:rsidRDefault="006360CA" w:rsidP="00A433A0">
      <w:pPr>
        <w:spacing w:line="276" w:lineRule="auto"/>
        <w:jc w:val="center"/>
        <w:rPr>
          <w:rFonts w:ascii="Arial" w:hAnsi="Arial" w:cs="Arial"/>
          <w:b/>
        </w:rPr>
      </w:pPr>
    </w:p>
    <w:p w14:paraId="284032F9" w14:textId="6786FAA3" w:rsidR="005D202B" w:rsidRDefault="005D202B" w:rsidP="005D202B">
      <w:pPr>
        <w:spacing w:line="276" w:lineRule="auto"/>
        <w:jc w:val="both"/>
        <w:rPr>
          <w:rFonts w:ascii="Arial" w:hAnsi="Arial" w:cs="Arial"/>
        </w:rPr>
      </w:pPr>
      <w:r>
        <w:rPr>
          <w:rFonts w:ascii="Arial" w:hAnsi="Arial" w:cs="Arial"/>
        </w:rPr>
        <w:tab/>
        <w:t xml:space="preserve">Zgodnie z przepisem art. </w:t>
      </w:r>
      <w:r w:rsidRPr="005D202B">
        <w:rPr>
          <w:rFonts w:ascii="Arial" w:hAnsi="Arial" w:cs="Arial"/>
        </w:rPr>
        <w:t>18 ust. 2 pkt 7 i art. 40 ust. 2 pkt 3 ustawy z dnia 8 marca 1990 r. o samorządzie gminnym (t.j. Dz. U.</w:t>
      </w:r>
      <w:r>
        <w:rPr>
          <w:rFonts w:ascii="Arial" w:hAnsi="Arial" w:cs="Arial"/>
        </w:rPr>
        <w:t xml:space="preserve"> z 2016 r. poz. 446) do wyłącznej właściwości Rady </w:t>
      </w:r>
      <w:r w:rsidR="005E2AFC">
        <w:rPr>
          <w:rFonts w:ascii="Arial" w:hAnsi="Arial" w:cs="Arial"/>
        </w:rPr>
        <w:t>Miejskiej</w:t>
      </w:r>
      <w:r>
        <w:rPr>
          <w:rFonts w:ascii="Arial" w:hAnsi="Arial" w:cs="Arial"/>
        </w:rPr>
        <w:t xml:space="preserve"> należy ustalanie zakresu działania jednostek pomocniczych, zasad przekazywania im składników mienia do korzystania oraz zasad przekazywania środków budżetowych na realizację zadań przez te jednostki.</w:t>
      </w:r>
    </w:p>
    <w:p w14:paraId="19B0B479" w14:textId="6C949E84" w:rsidR="005D202B" w:rsidRDefault="005D202B" w:rsidP="005D202B">
      <w:pPr>
        <w:spacing w:line="276" w:lineRule="auto"/>
        <w:jc w:val="both"/>
        <w:rPr>
          <w:rFonts w:ascii="Arial" w:hAnsi="Arial" w:cs="Arial"/>
        </w:rPr>
      </w:pPr>
      <w:r>
        <w:rPr>
          <w:rFonts w:ascii="Arial" w:hAnsi="Arial" w:cs="Arial"/>
        </w:rPr>
        <w:tab/>
        <w:t>W celu umożliwienia jednostkom pomocniczym przejmowania od Gminy Wyśmierzyce składników mienia komunalnego niezbędnego do prawidłowego wykonywania ich statutowych zadań oraz umożliwienia im podejmowania inicjatyw lokalnych, niezbędne jest określenie zasad, na jakich udostępnianie składników mienia komunalnego będzie realizowane.</w:t>
      </w:r>
    </w:p>
    <w:p w14:paraId="6E6BE61C" w14:textId="39A8ABA3" w:rsidR="005D202B" w:rsidRPr="005D202B" w:rsidRDefault="005D202B" w:rsidP="005D202B">
      <w:pPr>
        <w:spacing w:line="276" w:lineRule="auto"/>
        <w:jc w:val="both"/>
        <w:rPr>
          <w:rFonts w:ascii="Arial" w:hAnsi="Arial" w:cs="Arial"/>
        </w:rPr>
      </w:pPr>
      <w:r>
        <w:rPr>
          <w:rFonts w:ascii="Arial" w:hAnsi="Arial" w:cs="Arial"/>
        </w:rPr>
        <w:tab/>
        <w:t>Z uwagi na powyższe, podjęcie niniejszej uchwały jest uzasadnione.</w:t>
      </w:r>
    </w:p>
    <w:p w14:paraId="534CBF3E" w14:textId="77777777" w:rsidR="00D26C6A" w:rsidRDefault="00D26C6A" w:rsidP="00D26C6A">
      <w:pPr>
        <w:spacing w:after="0"/>
        <w:jc w:val="right"/>
        <w:rPr>
          <w:b/>
          <w:color w:val="FF0000"/>
        </w:rPr>
      </w:pPr>
      <w:r>
        <w:rPr>
          <w:b/>
          <w:color w:val="FF0000"/>
        </w:rPr>
        <w:t>Przewodniczący Rady</w:t>
      </w:r>
      <w:r>
        <w:rPr>
          <w:b/>
          <w:color w:val="FF0000"/>
        </w:rPr>
        <w:br/>
        <w:t>/-/Wojciech Sepioł</w:t>
      </w:r>
    </w:p>
    <w:p w14:paraId="73CAC7F3" w14:textId="77777777" w:rsidR="00070BFC" w:rsidRPr="00070BFC" w:rsidRDefault="00070BFC" w:rsidP="00C75C32">
      <w:pPr>
        <w:spacing w:line="276" w:lineRule="auto"/>
        <w:ind w:firstLine="708"/>
        <w:jc w:val="both"/>
        <w:rPr>
          <w:rFonts w:ascii="Arial" w:hAnsi="Arial" w:cs="Arial"/>
          <w:b/>
        </w:rPr>
      </w:pPr>
      <w:bookmarkStart w:id="0" w:name="_GoBack"/>
      <w:bookmarkEnd w:id="0"/>
    </w:p>
    <w:sectPr w:rsidR="00070BFC" w:rsidRPr="00070BF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23E81"/>
    <w:multiLevelType w:val="hybridMultilevel"/>
    <w:tmpl w:val="DE32DD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7171FA9"/>
    <w:multiLevelType w:val="hybridMultilevel"/>
    <w:tmpl w:val="82185494"/>
    <w:lvl w:ilvl="0" w:tplc="ACE2D6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CBB0705"/>
    <w:multiLevelType w:val="hybridMultilevel"/>
    <w:tmpl w:val="C540AB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CF84A1F"/>
    <w:multiLevelType w:val="hybridMultilevel"/>
    <w:tmpl w:val="8B84BC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2296494"/>
    <w:multiLevelType w:val="hybridMultilevel"/>
    <w:tmpl w:val="6CEC0E9E"/>
    <w:lvl w:ilvl="0" w:tplc="6F1CF304">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392790C"/>
    <w:multiLevelType w:val="hybridMultilevel"/>
    <w:tmpl w:val="E4AE8D72"/>
    <w:lvl w:ilvl="0" w:tplc="9F40CD20">
      <w:start w:val="1"/>
      <w:numFmt w:val="decimal"/>
      <w:lvlText w:val="%1)"/>
      <w:lvlJc w:val="left"/>
      <w:pPr>
        <w:ind w:left="765" w:hanging="4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BFE2622"/>
    <w:multiLevelType w:val="hybridMultilevel"/>
    <w:tmpl w:val="365E18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F2F1076"/>
    <w:multiLevelType w:val="hybridMultilevel"/>
    <w:tmpl w:val="3120FBD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9153AD5"/>
    <w:multiLevelType w:val="hybridMultilevel"/>
    <w:tmpl w:val="BD9C7A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AC5003A"/>
    <w:multiLevelType w:val="hybridMultilevel"/>
    <w:tmpl w:val="AEB6208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30E60F2"/>
    <w:multiLevelType w:val="hybridMultilevel"/>
    <w:tmpl w:val="4396542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B253D1A"/>
    <w:multiLevelType w:val="hybridMultilevel"/>
    <w:tmpl w:val="7E8C31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45715518"/>
    <w:multiLevelType w:val="hybridMultilevel"/>
    <w:tmpl w:val="594C16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A044806"/>
    <w:multiLevelType w:val="hybridMultilevel"/>
    <w:tmpl w:val="C31EFF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84DB5"/>
    <w:multiLevelType w:val="hybridMultilevel"/>
    <w:tmpl w:val="9E9EA9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F9C62CE"/>
    <w:multiLevelType w:val="hybridMultilevel"/>
    <w:tmpl w:val="65B078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635A4094"/>
    <w:multiLevelType w:val="hybridMultilevel"/>
    <w:tmpl w:val="1BB43F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7905863"/>
    <w:multiLevelType w:val="hybridMultilevel"/>
    <w:tmpl w:val="5346124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BCC2E6C"/>
    <w:multiLevelType w:val="hybridMultilevel"/>
    <w:tmpl w:val="43323D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789C4B26"/>
    <w:multiLevelType w:val="hybridMultilevel"/>
    <w:tmpl w:val="4FE0CD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11"/>
  </w:num>
  <w:num w:numId="4">
    <w:abstractNumId w:val="19"/>
  </w:num>
  <w:num w:numId="5">
    <w:abstractNumId w:val="5"/>
  </w:num>
  <w:num w:numId="6">
    <w:abstractNumId w:val="14"/>
  </w:num>
  <w:num w:numId="7">
    <w:abstractNumId w:val="15"/>
  </w:num>
  <w:num w:numId="8">
    <w:abstractNumId w:val="4"/>
  </w:num>
  <w:num w:numId="9">
    <w:abstractNumId w:val="18"/>
  </w:num>
  <w:num w:numId="10">
    <w:abstractNumId w:val="8"/>
  </w:num>
  <w:num w:numId="11">
    <w:abstractNumId w:val="12"/>
  </w:num>
  <w:num w:numId="12">
    <w:abstractNumId w:val="7"/>
  </w:num>
  <w:num w:numId="13">
    <w:abstractNumId w:val="9"/>
  </w:num>
  <w:num w:numId="14">
    <w:abstractNumId w:val="2"/>
  </w:num>
  <w:num w:numId="15">
    <w:abstractNumId w:val="17"/>
  </w:num>
  <w:num w:numId="16">
    <w:abstractNumId w:val="0"/>
  </w:num>
  <w:num w:numId="17">
    <w:abstractNumId w:val="13"/>
  </w:num>
  <w:num w:numId="18">
    <w:abstractNumId w:val="10"/>
  </w:num>
  <w:num w:numId="19">
    <w:abstractNumId w:val="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0A25"/>
    <w:rsid w:val="00070BFC"/>
    <w:rsid w:val="000714AB"/>
    <w:rsid w:val="001A558E"/>
    <w:rsid w:val="001C0391"/>
    <w:rsid w:val="00211A2A"/>
    <w:rsid w:val="00237A1F"/>
    <w:rsid w:val="002434C8"/>
    <w:rsid w:val="002726CD"/>
    <w:rsid w:val="002B54F2"/>
    <w:rsid w:val="003136FB"/>
    <w:rsid w:val="00316989"/>
    <w:rsid w:val="00337912"/>
    <w:rsid w:val="00380CF2"/>
    <w:rsid w:val="003B41EC"/>
    <w:rsid w:val="003C5366"/>
    <w:rsid w:val="003D26A9"/>
    <w:rsid w:val="004D3305"/>
    <w:rsid w:val="005810FD"/>
    <w:rsid w:val="00597909"/>
    <w:rsid w:val="005B3923"/>
    <w:rsid w:val="005C38B4"/>
    <w:rsid w:val="005D202B"/>
    <w:rsid w:val="005D330B"/>
    <w:rsid w:val="005E2AFC"/>
    <w:rsid w:val="005F481F"/>
    <w:rsid w:val="006360CA"/>
    <w:rsid w:val="006A5D7C"/>
    <w:rsid w:val="006D60DF"/>
    <w:rsid w:val="00730A25"/>
    <w:rsid w:val="007B5AA3"/>
    <w:rsid w:val="00811821"/>
    <w:rsid w:val="00825DAD"/>
    <w:rsid w:val="008A6190"/>
    <w:rsid w:val="008F010F"/>
    <w:rsid w:val="0098142E"/>
    <w:rsid w:val="009E456D"/>
    <w:rsid w:val="00A12773"/>
    <w:rsid w:val="00A237D9"/>
    <w:rsid w:val="00A433A0"/>
    <w:rsid w:val="00A74BFE"/>
    <w:rsid w:val="00A96889"/>
    <w:rsid w:val="00B27FE8"/>
    <w:rsid w:val="00B435B6"/>
    <w:rsid w:val="00BC1F89"/>
    <w:rsid w:val="00BE17C5"/>
    <w:rsid w:val="00BE17CB"/>
    <w:rsid w:val="00BE47B6"/>
    <w:rsid w:val="00BF4537"/>
    <w:rsid w:val="00C32BF0"/>
    <w:rsid w:val="00C75C32"/>
    <w:rsid w:val="00CF4AA1"/>
    <w:rsid w:val="00CF7BD4"/>
    <w:rsid w:val="00D211FD"/>
    <w:rsid w:val="00D26C6A"/>
    <w:rsid w:val="00D92C12"/>
    <w:rsid w:val="00DD051E"/>
    <w:rsid w:val="00E64154"/>
    <w:rsid w:val="00EF3CD7"/>
    <w:rsid w:val="00EF65F2"/>
    <w:rsid w:val="00FF470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E0ED4"/>
  <w15:chartTrackingRefBased/>
  <w15:docId w15:val="{81AD0224-E6E6-484A-BB1E-89FD7C2E8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37A1F"/>
    <w:pPr>
      <w:ind w:left="720"/>
      <w:contextualSpacing/>
    </w:pPr>
  </w:style>
  <w:style w:type="paragraph" w:styleId="Bezodstpw">
    <w:name w:val="No Spacing"/>
    <w:uiPriority w:val="1"/>
    <w:qFormat/>
    <w:rsid w:val="006360CA"/>
    <w:pPr>
      <w:spacing w:after="0" w:line="240" w:lineRule="auto"/>
    </w:pPr>
  </w:style>
  <w:style w:type="character" w:styleId="Odwoaniedokomentarza">
    <w:name w:val="annotation reference"/>
    <w:basedOn w:val="Domylnaczcionkaakapitu"/>
    <w:uiPriority w:val="99"/>
    <w:semiHidden/>
    <w:unhideWhenUsed/>
    <w:rsid w:val="00A96889"/>
    <w:rPr>
      <w:sz w:val="16"/>
      <w:szCs w:val="16"/>
    </w:rPr>
  </w:style>
  <w:style w:type="paragraph" w:styleId="Tekstkomentarza">
    <w:name w:val="annotation text"/>
    <w:basedOn w:val="Normalny"/>
    <w:link w:val="TekstkomentarzaZnak"/>
    <w:uiPriority w:val="99"/>
    <w:semiHidden/>
    <w:unhideWhenUsed/>
    <w:rsid w:val="00A9688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96889"/>
    <w:rPr>
      <w:sz w:val="20"/>
      <w:szCs w:val="20"/>
    </w:rPr>
  </w:style>
  <w:style w:type="paragraph" w:styleId="Tematkomentarza">
    <w:name w:val="annotation subject"/>
    <w:basedOn w:val="Tekstkomentarza"/>
    <w:next w:val="Tekstkomentarza"/>
    <w:link w:val="TematkomentarzaZnak"/>
    <w:uiPriority w:val="99"/>
    <w:semiHidden/>
    <w:unhideWhenUsed/>
    <w:rsid w:val="00A96889"/>
    <w:rPr>
      <w:b/>
      <w:bCs/>
    </w:rPr>
  </w:style>
  <w:style w:type="character" w:customStyle="1" w:styleId="TematkomentarzaZnak">
    <w:name w:val="Temat komentarza Znak"/>
    <w:basedOn w:val="TekstkomentarzaZnak"/>
    <w:link w:val="Tematkomentarza"/>
    <w:uiPriority w:val="99"/>
    <w:semiHidden/>
    <w:rsid w:val="00A96889"/>
    <w:rPr>
      <w:b/>
      <w:bCs/>
      <w:sz w:val="20"/>
      <w:szCs w:val="20"/>
    </w:rPr>
  </w:style>
  <w:style w:type="paragraph" w:styleId="Tekstdymka">
    <w:name w:val="Balloon Text"/>
    <w:basedOn w:val="Normalny"/>
    <w:link w:val="TekstdymkaZnak"/>
    <w:uiPriority w:val="99"/>
    <w:semiHidden/>
    <w:unhideWhenUsed/>
    <w:rsid w:val="00A9688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9688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6328540">
      <w:bodyDiv w:val="1"/>
      <w:marLeft w:val="0"/>
      <w:marRight w:val="0"/>
      <w:marTop w:val="0"/>
      <w:marBottom w:val="0"/>
      <w:divBdr>
        <w:top w:val="none" w:sz="0" w:space="0" w:color="auto"/>
        <w:left w:val="none" w:sz="0" w:space="0" w:color="auto"/>
        <w:bottom w:val="none" w:sz="0" w:space="0" w:color="auto"/>
        <w:right w:val="none" w:sz="0" w:space="0" w:color="auto"/>
      </w:divBdr>
    </w:div>
    <w:div w:id="1733383383">
      <w:bodyDiv w:val="1"/>
      <w:marLeft w:val="0"/>
      <w:marRight w:val="0"/>
      <w:marTop w:val="0"/>
      <w:marBottom w:val="0"/>
      <w:divBdr>
        <w:top w:val="none" w:sz="0" w:space="0" w:color="auto"/>
        <w:left w:val="none" w:sz="0" w:space="0" w:color="auto"/>
        <w:bottom w:val="none" w:sz="0" w:space="0" w:color="auto"/>
        <w:right w:val="none" w:sz="0" w:space="0" w:color="auto"/>
      </w:divBdr>
    </w:div>
    <w:div w:id="2100909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712</Words>
  <Characters>4272</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5</cp:revision>
  <cp:lastPrinted>2016-11-16T06:54:00Z</cp:lastPrinted>
  <dcterms:created xsi:type="dcterms:W3CDTF">2016-11-16T06:54:00Z</dcterms:created>
  <dcterms:modified xsi:type="dcterms:W3CDTF">2016-11-30T08:46:00Z</dcterms:modified>
</cp:coreProperties>
</file>